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DB" w:rsidRPr="002C55DB" w:rsidRDefault="002C55DB" w:rsidP="002C55DB">
      <w:pPr>
        <w:spacing w:after="0" w:line="240" w:lineRule="auto"/>
        <w:jc w:val="center"/>
        <w:rPr>
          <w:rFonts w:ascii="Times New Roman" w:eastAsia="Times New Roman" w:hAnsi="Times New Roman" w:cs="Times New Roman"/>
          <w:b/>
          <w:sz w:val="20"/>
          <w:szCs w:val="20"/>
        </w:rPr>
      </w:pPr>
      <w:r w:rsidRPr="002C55DB">
        <w:rPr>
          <w:rFonts w:ascii="Times New Roman" w:eastAsia="Times New Roman" w:hAnsi="Times New Roman" w:cs="Times New Roman"/>
          <w:b/>
          <w:sz w:val="32"/>
          <w:szCs w:val="28"/>
        </w:rPr>
        <w:t xml:space="preserve">Les propositions du SNTRS-CGT </w:t>
      </w:r>
    </w:p>
    <w:p w:rsidR="002C55DB" w:rsidRPr="002C55DB" w:rsidRDefault="002C55DB" w:rsidP="002C55DB">
      <w:pPr>
        <w:spacing w:after="0" w:line="240" w:lineRule="auto"/>
        <w:jc w:val="center"/>
        <w:rPr>
          <w:rFonts w:ascii="Times New Roman" w:eastAsia="Times New Roman" w:hAnsi="Times New Roman" w:cs="Times New Roman"/>
          <w:b/>
          <w:sz w:val="32"/>
          <w:szCs w:val="28"/>
        </w:rPr>
      </w:pPr>
      <w:proofErr w:type="gramStart"/>
      <w:r w:rsidRPr="002C55DB">
        <w:rPr>
          <w:rFonts w:ascii="Times New Roman" w:eastAsia="Times New Roman" w:hAnsi="Times New Roman" w:cs="Times New Roman"/>
          <w:b/>
          <w:sz w:val="32"/>
          <w:szCs w:val="28"/>
        </w:rPr>
        <w:t>pour</w:t>
      </w:r>
      <w:proofErr w:type="gramEnd"/>
      <w:r w:rsidRPr="002C55DB">
        <w:rPr>
          <w:rFonts w:ascii="Times New Roman" w:eastAsia="Times New Roman" w:hAnsi="Times New Roman" w:cs="Times New Roman"/>
          <w:b/>
          <w:sz w:val="32"/>
          <w:szCs w:val="28"/>
        </w:rPr>
        <w:t xml:space="preserve"> la discussion </w:t>
      </w:r>
      <w:r>
        <w:rPr>
          <w:rFonts w:ascii="Times New Roman" w:eastAsia="Times New Roman" w:hAnsi="Times New Roman" w:cs="Times New Roman"/>
          <w:b/>
          <w:sz w:val="32"/>
          <w:szCs w:val="28"/>
        </w:rPr>
        <w:t>au P</w:t>
      </w:r>
      <w:r w:rsidRPr="002C55DB">
        <w:rPr>
          <w:rFonts w:ascii="Times New Roman" w:eastAsia="Times New Roman" w:hAnsi="Times New Roman" w:cs="Times New Roman"/>
          <w:b/>
          <w:sz w:val="32"/>
          <w:szCs w:val="28"/>
        </w:rPr>
        <w:t>arlement du projet de loi relatif à l’enseignement supérieur et à la recherche,</w:t>
      </w:r>
    </w:p>
    <w:p w:rsidR="002C55DB" w:rsidRDefault="002C55DB" w:rsidP="00065A84">
      <w:pPr>
        <w:spacing w:before="100" w:beforeAutospacing="1" w:after="100" w:afterAutospacing="1" w:line="240" w:lineRule="auto"/>
        <w:jc w:val="center"/>
        <w:rPr>
          <w:rFonts w:ascii="Times New Roman" w:eastAsia="Times New Roman" w:hAnsi="Times New Roman" w:cs="Times New Roman"/>
          <w:sz w:val="28"/>
          <w:szCs w:val="28"/>
        </w:rPr>
      </w:pPr>
    </w:p>
    <w:p w:rsidR="00212E16" w:rsidRDefault="00212E16" w:rsidP="00212E16">
      <w:pPr>
        <w:rPr>
          <w:rFonts w:ascii="Times New Roman" w:hAnsi="Times New Roman" w:cs="Times New Roman"/>
          <w:sz w:val="24"/>
          <w:szCs w:val="24"/>
        </w:rPr>
      </w:pPr>
      <w:r w:rsidRPr="00DD365E">
        <w:rPr>
          <w:rFonts w:ascii="Times New Roman" w:hAnsi="Times New Roman" w:cs="Times New Roman"/>
          <w:sz w:val="24"/>
          <w:szCs w:val="24"/>
        </w:rPr>
        <w:t>Madame</w:t>
      </w:r>
      <w:r>
        <w:rPr>
          <w:rFonts w:ascii="Times New Roman" w:hAnsi="Times New Roman" w:cs="Times New Roman"/>
          <w:sz w:val="24"/>
          <w:szCs w:val="24"/>
        </w:rPr>
        <w:t xml:space="preserve"> la Députée, </w:t>
      </w:r>
      <w:r w:rsidRPr="00DD365E">
        <w:rPr>
          <w:rFonts w:ascii="Times New Roman" w:hAnsi="Times New Roman" w:cs="Times New Roman"/>
          <w:sz w:val="24"/>
          <w:szCs w:val="24"/>
        </w:rPr>
        <w:t xml:space="preserve"> Monsieur</w:t>
      </w:r>
      <w:r>
        <w:rPr>
          <w:rFonts w:ascii="Times New Roman" w:hAnsi="Times New Roman" w:cs="Times New Roman"/>
          <w:sz w:val="24"/>
          <w:szCs w:val="24"/>
        </w:rPr>
        <w:t xml:space="preserve"> le Député</w:t>
      </w:r>
    </w:p>
    <w:p w:rsidR="00212E16" w:rsidRPr="00DD365E" w:rsidRDefault="00212E16" w:rsidP="00212E16">
      <w:pPr>
        <w:rPr>
          <w:rFonts w:ascii="Times New Roman" w:hAnsi="Times New Roman" w:cs="Times New Roman"/>
          <w:sz w:val="24"/>
          <w:szCs w:val="24"/>
        </w:rPr>
      </w:pPr>
      <w:r>
        <w:rPr>
          <w:rFonts w:ascii="Times New Roman" w:hAnsi="Times New Roman" w:cs="Times New Roman"/>
          <w:sz w:val="24"/>
          <w:szCs w:val="24"/>
        </w:rPr>
        <w:t>Madame la Sénatrice, Monsieur le Sénateur</w:t>
      </w:r>
    </w:p>
    <w:p w:rsidR="00212E16" w:rsidRDefault="00212E16" w:rsidP="00212E16">
      <w:pPr>
        <w:rPr>
          <w:rFonts w:ascii="Times New Roman" w:hAnsi="Times New Roman" w:cs="Times New Roman"/>
          <w:sz w:val="24"/>
          <w:szCs w:val="24"/>
        </w:rPr>
      </w:pPr>
    </w:p>
    <w:p w:rsidR="00212E16" w:rsidRPr="00212E16" w:rsidRDefault="00212E16" w:rsidP="00212E16">
      <w:pPr>
        <w:rPr>
          <w:rFonts w:ascii="Times New Roman" w:hAnsi="Times New Roman" w:cs="Times New Roman"/>
          <w:b/>
          <w:sz w:val="24"/>
          <w:szCs w:val="24"/>
        </w:rPr>
      </w:pPr>
      <w:r w:rsidRPr="00212E16">
        <w:rPr>
          <w:rFonts w:ascii="Times New Roman" w:hAnsi="Times New Roman" w:cs="Times New Roman"/>
          <w:b/>
          <w:sz w:val="24"/>
          <w:szCs w:val="24"/>
        </w:rPr>
        <w:t>Objet : loi enseignement supérieur recherche</w:t>
      </w:r>
    </w:p>
    <w:p w:rsidR="00212E16" w:rsidRPr="00DD365E" w:rsidRDefault="00212E16" w:rsidP="00212E16">
      <w:pPr>
        <w:rPr>
          <w:rFonts w:ascii="Times New Roman" w:hAnsi="Times New Roman" w:cs="Times New Roman"/>
          <w:sz w:val="24"/>
          <w:szCs w:val="24"/>
        </w:rPr>
      </w:pPr>
      <w:r w:rsidRPr="00DD365E">
        <w:rPr>
          <w:rFonts w:ascii="Times New Roman" w:hAnsi="Times New Roman" w:cs="Times New Roman"/>
          <w:sz w:val="24"/>
          <w:szCs w:val="24"/>
        </w:rPr>
        <w:t xml:space="preserve">Vous allez débattre de la loi sur l’enseignement supérieur et la recherche. </w:t>
      </w:r>
    </w:p>
    <w:p w:rsidR="00212E16" w:rsidRPr="00DD365E" w:rsidRDefault="00212E16" w:rsidP="00212E16">
      <w:pPr>
        <w:rPr>
          <w:rFonts w:ascii="Times New Roman" w:hAnsi="Times New Roman" w:cs="Times New Roman"/>
          <w:sz w:val="24"/>
          <w:szCs w:val="24"/>
        </w:rPr>
      </w:pPr>
      <w:r w:rsidRPr="00DD365E">
        <w:rPr>
          <w:rFonts w:ascii="Times New Roman" w:hAnsi="Times New Roman" w:cs="Times New Roman"/>
          <w:sz w:val="24"/>
          <w:szCs w:val="24"/>
        </w:rPr>
        <w:t>Vous trouverez ci-joint les propositions que le SNTRS-CGT, principal syndicat des organismes de recherche</w:t>
      </w:r>
      <w:r>
        <w:rPr>
          <w:rFonts w:ascii="Times New Roman" w:hAnsi="Times New Roman" w:cs="Times New Roman"/>
          <w:sz w:val="24"/>
          <w:szCs w:val="24"/>
        </w:rPr>
        <w:t>,</w:t>
      </w:r>
      <w:r w:rsidRPr="00DD365E">
        <w:rPr>
          <w:rFonts w:ascii="Times New Roman" w:hAnsi="Times New Roman" w:cs="Times New Roman"/>
          <w:sz w:val="24"/>
          <w:szCs w:val="24"/>
        </w:rPr>
        <w:t xml:space="preserve"> souhaite voir débattues. </w:t>
      </w:r>
    </w:p>
    <w:p w:rsidR="00212E16" w:rsidRPr="00DD365E" w:rsidRDefault="00212E16" w:rsidP="00212E16">
      <w:pPr>
        <w:rPr>
          <w:rFonts w:ascii="Times New Roman" w:hAnsi="Times New Roman" w:cs="Times New Roman"/>
          <w:sz w:val="24"/>
          <w:szCs w:val="24"/>
        </w:rPr>
      </w:pPr>
      <w:r w:rsidRPr="00C879DB">
        <w:rPr>
          <w:rFonts w:ascii="Times New Roman" w:hAnsi="Times New Roman" w:cs="Times New Roman"/>
          <w:sz w:val="24"/>
          <w:szCs w:val="24"/>
        </w:rPr>
        <w:t>En dehors de</w:t>
      </w:r>
      <w:r>
        <w:rPr>
          <w:rFonts w:ascii="Times New Roman" w:hAnsi="Times New Roman" w:cs="Times New Roman"/>
          <w:sz w:val="24"/>
          <w:szCs w:val="24"/>
        </w:rPr>
        <w:t>s</w:t>
      </w:r>
      <w:r w:rsidRPr="00C879DB">
        <w:rPr>
          <w:rFonts w:ascii="Times New Roman" w:hAnsi="Times New Roman" w:cs="Times New Roman"/>
          <w:sz w:val="24"/>
          <w:szCs w:val="24"/>
        </w:rPr>
        <w:t xml:space="preserve"> modifications sur le projet de loi, nous attirons votre attention sur la nécessité</w:t>
      </w:r>
      <w:r w:rsidRPr="00DD365E">
        <w:rPr>
          <w:rFonts w:ascii="Times New Roman" w:hAnsi="Times New Roman" w:cs="Times New Roman"/>
          <w:sz w:val="24"/>
          <w:szCs w:val="24"/>
        </w:rPr>
        <w:t xml:space="preserve"> d’amender plus largement le code de la recherche et le code de l’enseignement pour revenir sur les bouleversements imposés à l’enseignement supérieur et à la recherche publique. Nous souhaitons : </w:t>
      </w:r>
    </w:p>
    <w:p w:rsidR="00212E16" w:rsidRPr="00C879DB" w:rsidRDefault="00212E16" w:rsidP="00212E16">
      <w:pPr>
        <w:pStyle w:val="Paragraphedeliste"/>
        <w:numPr>
          <w:ilvl w:val="0"/>
          <w:numId w:val="2"/>
        </w:numPr>
        <w:rPr>
          <w:rFonts w:ascii="Times New Roman" w:hAnsi="Times New Roman" w:cs="Times New Roman"/>
          <w:sz w:val="24"/>
          <w:szCs w:val="24"/>
        </w:rPr>
      </w:pPr>
      <w:r w:rsidRPr="00C879DB">
        <w:rPr>
          <w:rFonts w:ascii="Times New Roman" w:hAnsi="Times New Roman" w:cs="Times New Roman"/>
          <w:sz w:val="24"/>
          <w:szCs w:val="24"/>
        </w:rPr>
        <w:t xml:space="preserve">La suppression de l’ANR qui en multipliant les appels à projets a fait exploser la précarité. </w:t>
      </w:r>
    </w:p>
    <w:p w:rsidR="00212E16" w:rsidRPr="00C879DB" w:rsidRDefault="00212E16" w:rsidP="00212E16">
      <w:pPr>
        <w:pStyle w:val="Paragraphedeliste"/>
        <w:numPr>
          <w:ilvl w:val="0"/>
          <w:numId w:val="2"/>
        </w:numPr>
        <w:rPr>
          <w:rFonts w:ascii="Times New Roman" w:hAnsi="Times New Roman" w:cs="Times New Roman"/>
          <w:sz w:val="24"/>
          <w:szCs w:val="24"/>
        </w:rPr>
      </w:pPr>
      <w:r w:rsidRPr="00C879DB">
        <w:rPr>
          <w:rFonts w:ascii="Times New Roman" w:hAnsi="Times New Roman" w:cs="Times New Roman"/>
          <w:sz w:val="24"/>
          <w:szCs w:val="24"/>
        </w:rPr>
        <w:t>La suppression du principe des Responsabilités et Compétences Elargies, pour que la gestion de la masse salariale des universités reste sous la responsabilité de l’Etat</w:t>
      </w:r>
    </w:p>
    <w:p w:rsidR="00212E16" w:rsidRPr="00C879DB" w:rsidRDefault="00212E16" w:rsidP="00212E16">
      <w:pPr>
        <w:pStyle w:val="Paragraphedeliste"/>
        <w:numPr>
          <w:ilvl w:val="0"/>
          <w:numId w:val="2"/>
        </w:numPr>
        <w:rPr>
          <w:rFonts w:ascii="Times New Roman" w:hAnsi="Times New Roman" w:cs="Times New Roman"/>
          <w:sz w:val="24"/>
          <w:szCs w:val="24"/>
        </w:rPr>
      </w:pPr>
      <w:r w:rsidRPr="00C879DB">
        <w:rPr>
          <w:rFonts w:ascii="Times New Roman" w:hAnsi="Times New Roman" w:cs="Times New Roman"/>
          <w:sz w:val="24"/>
          <w:szCs w:val="24"/>
        </w:rPr>
        <w:t>Le maintien du CSRT, pour permettre l’expression de la société sur la stratégie de la recherche française</w:t>
      </w:r>
    </w:p>
    <w:p w:rsidR="00212E16" w:rsidRPr="00C879DB" w:rsidRDefault="00212E16" w:rsidP="00212E16">
      <w:pPr>
        <w:pStyle w:val="Paragraphedeliste"/>
        <w:numPr>
          <w:ilvl w:val="0"/>
          <w:numId w:val="2"/>
        </w:numPr>
        <w:rPr>
          <w:rFonts w:ascii="Times New Roman" w:hAnsi="Times New Roman" w:cs="Times New Roman"/>
          <w:sz w:val="24"/>
          <w:szCs w:val="24"/>
        </w:rPr>
      </w:pPr>
      <w:r w:rsidRPr="00C879DB">
        <w:rPr>
          <w:rFonts w:ascii="Times New Roman" w:hAnsi="Times New Roman" w:cs="Times New Roman"/>
          <w:sz w:val="24"/>
          <w:szCs w:val="24"/>
        </w:rPr>
        <w:t>La suppression des Fondations de coopérations scientifiques et le retour de  celles ci dans la gestion normale des établissements, y compris les fondations issues du Grand Emprunt</w:t>
      </w:r>
    </w:p>
    <w:p w:rsidR="00212E16" w:rsidRPr="00C879DB" w:rsidRDefault="00212E16" w:rsidP="00212E16">
      <w:pPr>
        <w:pStyle w:val="Paragraphedeliste"/>
        <w:numPr>
          <w:ilvl w:val="0"/>
          <w:numId w:val="2"/>
        </w:numPr>
        <w:rPr>
          <w:rFonts w:ascii="Times New Roman" w:hAnsi="Times New Roman" w:cs="Times New Roman"/>
          <w:sz w:val="24"/>
          <w:szCs w:val="24"/>
        </w:rPr>
      </w:pPr>
      <w:r w:rsidRPr="00C879DB">
        <w:rPr>
          <w:rFonts w:ascii="Times New Roman" w:hAnsi="Times New Roman" w:cs="Times New Roman"/>
          <w:sz w:val="24"/>
          <w:szCs w:val="24"/>
        </w:rPr>
        <w:t xml:space="preserve">Le retour clair de l’évaluation des unités de recherche par les instances composées à majorité d’élus. </w:t>
      </w:r>
    </w:p>
    <w:p w:rsidR="00212E16" w:rsidRPr="00DD365E" w:rsidRDefault="00212E16" w:rsidP="00212E16">
      <w:pPr>
        <w:rPr>
          <w:rFonts w:ascii="Times New Roman" w:hAnsi="Times New Roman" w:cs="Times New Roman"/>
          <w:sz w:val="24"/>
          <w:szCs w:val="24"/>
        </w:rPr>
      </w:pPr>
      <w:r>
        <w:rPr>
          <w:rFonts w:ascii="Times New Roman" w:hAnsi="Times New Roman" w:cs="Times New Roman"/>
          <w:sz w:val="24"/>
          <w:szCs w:val="24"/>
        </w:rPr>
        <w:t>En vous remerciant de l’attention que vous porterez à nos propositions, veuillez agréer nos meilleures salutations</w:t>
      </w:r>
    </w:p>
    <w:p w:rsidR="002C55DB" w:rsidRPr="00212E16" w:rsidRDefault="00212E16" w:rsidP="00212E16">
      <w:pPr>
        <w:spacing w:before="100" w:beforeAutospacing="1" w:after="100" w:afterAutospacing="1" w:line="240" w:lineRule="auto"/>
        <w:rPr>
          <w:rFonts w:ascii="Times New Roman" w:eastAsia="Times New Roman" w:hAnsi="Times New Roman" w:cs="Times New Roman"/>
          <w:sz w:val="24"/>
          <w:szCs w:val="24"/>
        </w:rPr>
      </w:pPr>
      <w:r w:rsidRPr="00212E16">
        <w:rPr>
          <w:rFonts w:ascii="Times New Roman" w:eastAsia="Times New Roman" w:hAnsi="Times New Roman" w:cs="Times New Roman"/>
          <w:sz w:val="24"/>
          <w:szCs w:val="24"/>
        </w:rPr>
        <w:t>Pour le SNTRS-CGT</w:t>
      </w:r>
    </w:p>
    <w:p w:rsidR="00212E16" w:rsidRPr="00212E16" w:rsidRDefault="00212E16" w:rsidP="00212E16">
      <w:pPr>
        <w:spacing w:before="100" w:beforeAutospacing="1" w:after="100" w:afterAutospacing="1" w:line="240" w:lineRule="auto"/>
        <w:rPr>
          <w:rFonts w:ascii="Times New Roman" w:eastAsia="Times New Roman" w:hAnsi="Times New Roman" w:cs="Times New Roman"/>
          <w:sz w:val="24"/>
          <w:szCs w:val="24"/>
        </w:rPr>
      </w:pPr>
    </w:p>
    <w:p w:rsidR="00212E16" w:rsidRPr="00212E16" w:rsidRDefault="00212E16" w:rsidP="00212E16">
      <w:pPr>
        <w:spacing w:before="100" w:beforeAutospacing="1" w:after="100" w:afterAutospacing="1" w:line="240" w:lineRule="auto"/>
        <w:jc w:val="center"/>
        <w:rPr>
          <w:rFonts w:ascii="Times New Roman" w:eastAsia="Times New Roman" w:hAnsi="Times New Roman" w:cs="Times New Roman"/>
          <w:sz w:val="24"/>
          <w:szCs w:val="24"/>
        </w:rPr>
      </w:pPr>
      <w:r w:rsidRPr="00212E16">
        <w:rPr>
          <w:rFonts w:ascii="Times New Roman" w:eastAsia="Times New Roman" w:hAnsi="Times New Roman" w:cs="Times New Roman"/>
          <w:sz w:val="24"/>
          <w:szCs w:val="24"/>
        </w:rPr>
        <w:t>Daniel Steinmetz</w:t>
      </w:r>
    </w:p>
    <w:p w:rsidR="00212E16" w:rsidRDefault="00212E16" w:rsidP="00212E16">
      <w:pPr>
        <w:spacing w:before="100" w:beforeAutospacing="1" w:after="100" w:afterAutospacing="1" w:line="240" w:lineRule="auto"/>
        <w:jc w:val="center"/>
        <w:rPr>
          <w:rFonts w:ascii="Times New Roman" w:eastAsia="Times New Roman" w:hAnsi="Times New Roman" w:cs="Times New Roman"/>
          <w:sz w:val="24"/>
          <w:szCs w:val="24"/>
        </w:rPr>
      </w:pPr>
      <w:r w:rsidRPr="00212E16">
        <w:rPr>
          <w:rFonts w:ascii="Times New Roman" w:eastAsia="Times New Roman" w:hAnsi="Times New Roman" w:cs="Times New Roman"/>
          <w:sz w:val="24"/>
          <w:szCs w:val="24"/>
        </w:rPr>
        <w:t>Secrétaire Général</w:t>
      </w:r>
    </w:p>
    <w:p w:rsidR="00212E16" w:rsidRDefault="00212E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12E16" w:rsidRPr="00212E16" w:rsidRDefault="00212E16" w:rsidP="00212E16">
      <w:pPr>
        <w:spacing w:before="100" w:beforeAutospacing="1" w:after="100" w:afterAutospacing="1" w:line="240" w:lineRule="auto"/>
        <w:jc w:val="center"/>
        <w:rPr>
          <w:rFonts w:ascii="Times New Roman" w:eastAsia="Times New Roman" w:hAnsi="Times New Roman" w:cs="Times New Roman"/>
          <w:sz w:val="24"/>
          <w:szCs w:val="24"/>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PROJET DE LOI</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Le Premier ministre,</w:t>
      </w:r>
    </w:p>
    <w:p w:rsidR="00065A84" w:rsidRPr="00065A84" w:rsidRDefault="00065A84" w:rsidP="002C55DB">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Sur le rapport de la ministre de l’enseignement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Décrète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Le présent projet de loi relatif à l’enseignement supérieur et à la recherche, délibéré en conseil des ministres après avis du Conseil d’État, sera présenté à l’Assemblée nationale par la ministre de l’enseignement supérieur et de la recherche, qui sera chargée d’en exposer les motifs et d’en soutenir la discussion.</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0" w:name="P271_86754"/>
      <w:bookmarkEnd w:id="0"/>
      <w:r w:rsidRPr="00065A84">
        <w:rPr>
          <w:rFonts w:ascii="Times New Roman" w:eastAsia="Times New Roman" w:hAnsi="Times New Roman" w:cs="Times New Roman"/>
          <w:sz w:val="28"/>
          <w:szCs w:val="28"/>
        </w:rPr>
        <w:t>TITRE I</w:t>
      </w:r>
      <w:r w:rsidRPr="00065A84">
        <w:rPr>
          <w:rFonts w:ascii="Times New Roman" w:eastAsia="Times New Roman" w:hAnsi="Times New Roman" w:cs="Times New Roman"/>
          <w:sz w:val="28"/>
          <w:szCs w:val="28"/>
          <w:vertAlign w:val="superscript"/>
        </w:rPr>
        <w:t>ER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 xml:space="preserve">MISSIONS DU SERVICE PUBLIC </w:t>
      </w:r>
      <w:r w:rsidRPr="00065A84">
        <w:rPr>
          <w:rFonts w:ascii="Times New Roman" w:eastAsia="Times New Roman" w:hAnsi="Times New Roman" w:cs="Times New Roman"/>
          <w:b/>
          <w:bCs/>
          <w:sz w:val="24"/>
          <w:szCs w:val="24"/>
        </w:rPr>
        <w:br/>
        <w:t>DE L’ENSEIGNEMENT SUPÉRIEUR ET DE LA RECHERCHE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 w:name="P273_86839"/>
      <w:bookmarkEnd w:id="1"/>
      <w:r w:rsidRPr="00065A84">
        <w:rPr>
          <w:rFonts w:ascii="Times New Roman" w:eastAsia="Times New Roman" w:hAnsi="Times New Roman" w:cs="Times New Roman"/>
          <w:sz w:val="24"/>
          <w:szCs w:val="24"/>
        </w:rPr>
        <w:t>Chapitre I</w:t>
      </w:r>
      <w:r w:rsidRPr="00065A84">
        <w:rPr>
          <w:rFonts w:ascii="Times New Roman" w:eastAsia="Times New Roman" w:hAnsi="Times New Roman" w:cs="Times New Roman"/>
          <w:sz w:val="24"/>
          <w:szCs w:val="24"/>
          <w:vertAlign w:val="superscript"/>
        </w:rPr>
        <w:t>er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8"/>
          <w:szCs w:val="28"/>
        </w:rPr>
        <w:t>Les missions du service public de l’enseignement supérieur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 w:name="P275_86912"/>
      <w:bookmarkEnd w:id="2"/>
      <w:r w:rsidRPr="00065A84">
        <w:rPr>
          <w:rFonts w:ascii="Times New Roman" w:eastAsia="Times New Roman" w:hAnsi="Times New Roman" w:cs="Times New Roman"/>
          <w:b/>
          <w:bCs/>
          <w:sz w:val="28"/>
          <w:szCs w:val="28"/>
        </w:rPr>
        <w:t>Article 1</w:t>
      </w:r>
      <w:r w:rsidRPr="00065A84">
        <w:rPr>
          <w:rFonts w:ascii="Times New Roman" w:eastAsia="Times New Roman" w:hAnsi="Times New Roman" w:cs="Times New Roman"/>
          <w:b/>
          <w:bCs/>
          <w:sz w:val="28"/>
          <w:szCs w:val="28"/>
          <w:vertAlign w:val="superscript"/>
        </w:rPr>
        <w:t>er</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Le livre I</w:t>
      </w:r>
      <w:r w:rsidRPr="00065A84">
        <w:rPr>
          <w:rFonts w:ascii="Times New Roman" w:eastAsia="Times New Roman" w:hAnsi="Times New Roman" w:cs="Times New Roman"/>
          <w:sz w:val="28"/>
          <w:szCs w:val="28"/>
          <w:vertAlign w:val="superscript"/>
        </w:rPr>
        <w:t>er</w:t>
      </w:r>
      <w:r w:rsidRPr="00065A84">
        <w:rPr>
          <w:rFonts w:ascii="Times New Roman" w:eastAsia="Times New Roman" w:hAnsi="Times New Roman" w:cs="Times New Roman"/>
          <w:sz w:val="28"/>
          <w:szCs w:val="28"/>
        </w:rPr>
        <w:t xml:space="preserve"> du code de l’éducation est modifié conformément aux dispositions du présent chapitre.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 w:name="P277_87028"/>
      <w:bookmarkEnd w:id="3"/>
      <w:r w:rsidRPr="00065A84">
        <w:rPr>
          <w:rFonts w:ascii="Times New Roman" w:eastAsia="Times New Roman" w:hAnsi="Times New Roman" w:cs="Times New Roman"/>
          <w:b/>
          <w:bCs/>
          <w:sz w:val="28"/>
          <w:szCs w:val="28"/>
        </w:rPr>
        <w:t>Article 2</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Après le premier alinéa du II de l’article L. 121-3, est inséré un alinéa ainsi </w:t>
      </w:r>
      <w:proofErr w:type="gramStart"/>
      <w:r w:rsidRPr="00065A84">
        <w:rPr>
          <w:rFonts w:ascii="Times New Roman" w:eastAsia="Times New Roman" w:hAnsi="Times New Roman" w:cs="Times New Roman"/>
          <w:sz w:val="28"/>
          <w:szCs w:val="28"/>
        </w:rPr>
        <w:t>rédigé</w:t>
      </w:r>
      <w:proofErr w:type="gramEnd"/>
      <w:r w:rsidRPr="00065A84">
        <w:rPr>
          <w:rFonts w:ascii="Times New Roman" w:eastAsia="Times New Roman" w:hAnsi="Times New Roman" w:cs="Times New Roman"/>
          <w:sz w:val="28"/>
          <w:szCs w:val="28"/>
        </w:rPr>
        <w:t> :</w:t>
      </w:r>
    </w:p>
    <w:p w:rsidR="00065A84" w:rsidRPr="00DA0E48"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highlight w:val="yellow"/>
        </w:rPr>
        <w:t>« Des exceptions peuvent également être justifiées par la nature de certains enseignements lorsque ceux-ci sont dispensés pour la mise en œuvre d’un accord avec une institution étrangère ou internationale tel que prévu à l’article L. 123-7 ou dans le cadre d’un programme européen. »</w:t>
      </w:r>
    </w:p>
    <w:p w:rsidR="00DA0E48" w:rsidRPr="00DA0E48" w:rsidRDefault="00DA0E48" w:rsidP="00065A84">
      <w:pPr>
        <w:spacing w:before="100" w:beforeAutospacing="1" w:after="100" w:afterAutospacing="1" w:line="240" w:lineRule="auto"/>
        <w:jc w:val="both"/>
        <w:rPr>
          <w:rFonts w:ascii="Times New Roman" w:eastAsia="Times New Roman" w:hAnsi="Times New Roman" w:cs="Times New Roman"/>
          <w:b/>
          <w:sz w:val="28"/>
          <w:szCs w:val="28"/>
        </w:rPr>
      </w:pPr>
      <w:r w:rsidRPr="00DA0E48">
        <w:rPr>
          <w:rFonts w:ascii="Times New Roman" w:eastAsia="Times New Roman" w:hAnsi="Times New Roman" w:cs="Times New Roman"/>
          <w:b/>
          <w:sz w:val="28"/>
          <w:szCs w:val="28"/>
        </w:rPr>
        <w:t xml:space="preserve">AMENDEMENT </w:t>
      </w:r>
    </w:p>
    <w:p w:rsidR="00DA0E48" w:rsidRDefault="00DA0E48" w:rsidP="00DA0E48">
      <w:pPr>
        <w:spacing w:before="100" w:beforeAutospacing="1" w:after="100" w:afterAutospacing="1" w:line="240" w:lineRule="auto"/>
        <w:jc w:val="both"/>
        <w:rPr>
          <w:rFonts w:ascii="Times New Roman" w:eastAsia="Times New Roman" w:hAnsi="Times New Roman" w:cs="Times New Roman"/>
          <w:sz w:val="28"/>
          <w:szCs w:val="28"/>
        </w:rPr>
      </w:pPr>
      <w:r w:rsidRPr="004A130C">
        <w:rPr>
          <w:rFonts w:ascii="Times New Roman" w:eastAsia="Times New Roman" w:hAnsi="Times New Roman" w:cs="Times New Roman"/>
          <w:sz w:val="28"/>
          <w:szCs w:val="28"/>
        </w:rPr>
        <w:t xml:space="preserve">Des exceptions peuvent également être justifiées par la nature de certains enseignements lorsque ceux-ci sont dispensés pour la mise en œuvre d’un accord avec une institution étrangère ou internationale tel que prévu à l’article </w:t>
      </w:r>
      <w:r w:rsidRPr="004A130C">
        <w:rPr>
          <w:rFonts w:ascii="Times New Roman" w:eastAsia="Times New Roman" w:hAnsi="Times New Roman" w:cs="Times New Roman"/>
          <w:sz w:val="28"/>
          <w:szCs w:val="28"/>
        </w:rPr>
        <w:lastRenderedPageBreak/>
        <w:t>L. 123-7.</w:t>
      </w:r>
      <w:r w:rsidRPr="00DA0E48">
        <w:rPr>
          <w:rFonts w:ascii="Times New Roman" w:eastAsia="Times New Roman" w:hAnsi="Times New Roman" w:cs="Times New Roman"/>
          <w:b/>
          <w:sz w:val="28"/>
          <w:szCs w:val="28"/>
        </w:rPr>
        <w:t xml:space="preserve">Lorsque les enseignements sont dispensés dans le cadre </w:t>
      </w:r>
      <w:r w:rsidR="006D68B3">
        <w:rPr>
          <w:rFonts w:ascii="Times New Roman" w:eastAsia="Times New Roman" w:hAnsi="Times New Roman" w:cs="Times New Roman"/>
          <w:b/>
          <w:sz w:val="28"/>
          <w:szCs w:val="28"/>
        </w:rPr>
        <w:t>d’un programme européen,</w:t>
      </w:r>
      <w:r w:rsidRPr="00065A84">
        <w:rPr>
          <w:rFonts w:ascii="Times New Roman" w:eastAsia="Times New Roman" w:hAnsi="Times New Roman" w:cs="Times New Roman"/>
          <w:b/>
          <w:sz w:val="28"/>
          <w:szCs w:val="28"/>
        </w:rPr>
        <w:t> </w:t>
      </w:r>
      <w:r w:rsidRPr="00DA0E48">
        <w:rPr>
          <w:rFonts w:ascii="Times New Roman" w:eastAsia="Times New Roman" w:hAnsi="Times New Roman" w:cs="Times New Roman"/>
          <w:b/>
          <w:sz w:val="28"/>
          <w:szCs w:val="28"/>
        </w:rPr>
        <w:t>on favorisera le plurilinguisme</w:t>
      </w:r>
      <w:r w:rsidRPr="00065A84">
        <w:rPr>
          <w:rFonts w:ascii="Times New Roman" w:eastAsia="Times New Roman" w:hAnsi="Times New Roman" w:cs="Times New Roman"/>
          <w:sz w:val="28"/>
          <w:szCs w:val="28"/>
        </w:rPr>
        <w:t>»</w:t>
      </w:r>
    </w:p>
    <w:p w:rsidR="00DA0E48" w:rsidRPr="00065A84" w:rsidRDefault="00DA0E48" w:rsidP="00065A84">
      <w:pPr>
        <w:spacing w:before="100" w:beforeAutospacing="1" w:after="100" w:afterAutospacing="1" w:line="240" w:lineRule="auto"/>
        <w:jc w:val="both"/>
        <w:rPr>
          <w:rFonts w:ascii="Times New Roman" w:eastAsia="Times New Roman" w:hAnsi="Times New Roman" w:cs="Times New Roman"/>
          <w:sz w:val="24"/>
          <w:szCs w:val="24"/>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 w:name="P280_87441"/>
      <w:bookmarkEnd w:id="4"/>
      <w:r w:rsidRPr="00065A84">
        <w:rPr>
          <w:rFonts w:ascii="Times New Roman" w:eastAsia="Times New Roman" w:hAnsi="Times New Roman" w:cs="Times New Roman"/>
          <w:b/>
          <w:bCs/>
          <w:sz w:val="28"/>
          <w:szCs w:val="28"/>
        </w:rPr>
        <w:t>Article 3</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L’article L. 123-1 est ainsi modifié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À la fin du premier alinéa, il est ajouté la phrase suivante : « le ministre chargé de l’enseignement supérieur en assure la coordination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Il est ajouté deux alinéas ainsi rédigés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Une stratégie nationale de l’enseignement supérieur est élaborée et révisée périodiquement sous la responsabilité du ministre chargé de l’enseignement supérieur. Les priorités en sont arrêtées après une concertation avec les partenaires sociaux et économiques, la communauté scientifique et d’enseignement supérieur, les ministères concernés et les collectivités territoriales.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Cette stratégie et les conditions de sa mise en œuvre font l’objet d’un rapport biennal présenté au Parlement. Ce rapport analyse notamment, au regard de cette stratégie, la situation des établissements d’enseignement supérieur ayant bénéficié des responsabilités et compétences mentionnées aux articles L. 712-9, L. 712-10 et L. 954-1 à L. 954-3.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 w:name="P286_88491"/>
      <w:bookmarkEnd w:id="5"/>
      <w:r w:rsidRPr="00065A84">
        <w:rPr>
          <w:rFonts w:ascii="Times New Roman" w:eastAsia="Times New Roman" w:hAnsi="Times New Roman" w:cs="Times New Roman"/>
          <w:b/>
          <w:bCs/>
          <w:sz w:val="28"/>
          <w:szCs w:val="28"/>
        </w:rPr>
        <w:t>Article 4</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123-2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Le 2° est remplacé par les dispositions suivantes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highlight w:val="yellow"/>
        </w:rPr>
        <w:t>« 2° À la croissance et à la compétitivité de l’économie et à la réalisation d’une politique de l’emploi prenant en compte les besoins des secteurs économiques et leur évolution prévisible ; »</w:t>
      </w:r>
    </w:p>
    <w:p w:rsidR="00DA0E48" w:rsidRPr="00DA0E48" w:rsidRDefault="00DA0E48" w:rsidP="00065A84">
      <w:pPr>
        <w:spacing w:before="100" w:beforeAutospacing="1" w:after="100" w:afterAutospacing="1" w:line="240" w:lineRule="auto"/>
        <w:jc w:val="both"/>
        <w:rPr>
          <w:rFonts w:ascii="Times New Roman" w:eastAsia="Times New Roman" w:hAnsi="Times New Roman" w:cs="Times New Roman"/>
          <w:b/>
          <w:sz w:val="28"/>
          <w:szCs w:val="28"/>
        </w:rPr>
      </w:pPr>
      <w:r w:rsidRPr="00DA0E48">
        <w:rPr>
          <w:rFonts w:ascii="Times New Roman" w:eastAsia="Times New Roman" w:hAnsi="Times New Roman" w:cs="Times New Roman"/>
          <w:b/>
          <w:sz w:val="28"/>
          <w:szCs w:val="28"/>
        </w:rPr>
        <w:t xml:space="preserve">AMENDEMENT </w:t>
      </w:r>
    </w:p>
    <w:p w:rsidR="00DA0E48" w:rsidRPr="006D68B3" w:rsidRDefault="00DA0E48" w:rsidP="00DA0E48">
      <w:pPr>
        <w:spacing w:before="100" w:beforeAutospacing="1" w:after="100" w:afterAutospacing="1" w:line="240" w:lineRule="auto"/>
        <w:jc w:val="both"/>
        <w:rPr>
          <w:rFonts w:ascii="Times New Roman" w:eastAsia="Times New Roman" w:hAnsi="Times New Roman" w:cs="Times New Roman"/>
          <w:b/>
          <w:sz w:val="28"/>
          <w:szCs w:val="28"/>
        </w:rPr>
      </w:pPr>
      <w:r w:rsidRPr="006D68B3">
        <w:rPr>
          <w:rFonts w:ascii="Times New Roman" w:eastAsia="Times New Roman" w:hAnsi="Times New Roman" w:cs="Times New Roman"/>
          <w:b/>
          <w:sz w:val="28"/>
          <w:szCs w:val="28"/>
        </w:rPr>
        <w:t xml:space="preserve">« 2° À </w:t>
      </w:r>
      <w:r w:rsidR="006D68B3" w:rsidRPr="006D68B3">
        <w:rPr>
          <w:rFonts w:ascii="Times New Roman" w:hAnsi="Times New Roman" w:cs="Times New Roman"/>
          <w:b/>
          <w:sz w:val="28"/>
          <w:szCs w:val="28"/>
        </w:rPr>
        <w:t xml:space="preserve">la croissance nationale et régionale dans le cadre de la planification sur le plan national </w:t>
      </w:r>
      <w:r w:rsidR="006D68B3" w:rsidRPr="006D68B3">
        <w:rPr>
          <w:rFonts w:ascii="Times New Roman" w:hAnsi="Times New Roman" w:cs="Times New Roman"/>
          <w:b/>
          <w:color w:val="0000FF"/>
          <w:sz w:val="28"/>
          <w:szCs w:val="28"/>
        </w:rPr>
        <w:t>(ou « de la cohésion nationale »)</w:t>
      </w:r>
      <w:r w:rsidR="006D68B3" w:rsidRPr="006D68B3">
        <w:rPr>
          <w:rFonts w:ascii="Times New Roman" w:hAnsi="Times New Roman" w:cs="Times New Roman"/>
          <w:b/>
          <w:sz w:val="28"/>
          <w:szCs w:val="28"/>
        </w:rPr>
        <w:t xml:space="preserve"> et de la coopération entre territoires, à l’essor économique et à la réalisation d’une politique de l’emploi prenant en compte les besoins humains, sociaux, environnementaux et leur évolution prévisible ».</w:t>
      </w:r>
    </w:p>
    <w:p w:rsidR="006D68B3" w:rsidRPr="00106D5C" w:rsidRDefault="006D68B3" w:rsidP="006D68B3">
      <w:pPr>
        <w:ind w:left="540"/>
        <w:jc w:val="both"/>
        <w:rPr>
          <w:rFonts w:ascii="Times New Roman" w:hAnsi="Times New Roman" w:cs="Times New Roman"/>
          <w:b/>
          <w:i/>
          <w:sz w:val="24"/>
          <w:szCs w:val="24"/>
        </w:rPr>
      </w:pPr>
      <w:r w:rsidRPr="00106D5C">
        <w:rPr>
          <w:rFonts w:ascii="Times New Roman" w:hAnsi="Times New Roman" w:cs="Times New Roman"/>
          <w:b/>
          <w:i/>
          <w:sz w:val="28"/>
          <w:szCs w:val="28"/>
        </w:rPr>
        <w:lastRenderedPageBreak/>
        <w:t xml:space="preserve">Commentaire : la rédaction précédente était plus satisfaisante. La </w:t>
      </w:r>
      <w:r w:rsidR="0073201B" w:rsidRPr="00106D5C">
        <w:rPr>
          <w:rFonts w:ascii="Times New Roman" w:hAnsi="Times New Roman" w:cs="Times New Roman"/>
          <w:b/>
          <w:i/>
          <w:sz w:val="28"/>
          <w:szCs w:val="28"/>
        </w:rPr>
        <w:t>notion</w:t>
      </w:r>
      <w:r w:rsidRPr="00106D5C">
        <w:rPr>
          <w:rFonts w:ascii="Times New Roman" w:hAnsi="Times New Roman" w:cs="Times New Roman"/>
          <w:b/>
          <w:i/>
          <w:sz w:val="28"/>
          <w:szCs w:val="28"/>
        </w:rPr>
        <w:t xml:space="preserve"> de compétitivité n’est ni claire ni admise par tous. « La compétitivité-coût compare l'évolution des coûts salariaux unitaires de la France ». « La compétitivité-prix à l'exportation compare l'évolution de nos prix d'exportation à celle de nos partenaires ». Ce qui entendre que l’ES devrait souscrire aux stratégies patronales pour diminuer la part des salaires dans les comptes des entreprises. Malheureusement la planification a disparu, on peut la remplacer par la notion de cohésion, bien que celle-ci ne recouvre pas la nécessité d’une planification et du </w:t>
      </w:r>
      <w:r w:rsidR="0073201B" w:rsidRPr="00106D5C">
        <w:rPr>
          <w:rFonts w:ascii="Times New Roman" w:hAnsi="Times New Roman" w:cs="Times New Roman"/>
          <w:b/>
          <w:i/>
          <w:sz w:val="28"/>
          <w:szCs w:val="28"/>
        </w:rPr>
        <w:t>rôle</w:t>
      </w:r>
      <w:r w:rsidRPr="00106D5C">
        <w:rPr>
          <w:rFonts w:ascii="Times New Roman" w:hAnsi="Times New Roman" w:cs="Times New Roman"/>
          <w:b/>
          <w:i/>
          <w:sz w:val="28"/>
          <w:szCs w:val="28"/>
        </w:rPr>
        <w:t xml:space="preserve"> stratégique de </w:t>
      </w:r>
      <w:proofErr w:type="gramStart"/>
      <w:r w:rsidRPr="00106D5C">
        <w:rPr>
          <w:rFonts w:ascii="Times New Roman" w:hAnsi="Times New Roman" w:cs="Times New Roman"/>
          <w:b/>
          <w:i/>
          <w:sz w:val="28"/>
          <w:szCs w:val="28"/>
        </w:rPr>
        <w:t>l’Etat</w:t>
      </w:r>
      <w:r w:rsidRPr="00106D5C">
        <w:rPr>
          <w:rFonts w:ascii="Times New Roman" w:hAnsi="Times New Roman" w:cs="Times New Roman"/>
          <w:b/>
          <w:i/>
          <w:sz w:val="24"/>
          <w:szCs w:val="24"/>
        </w:rPr>
        <w:t> .</w:t>
      </w:r>
      <w:proofErr w:type="gramEnd"/>
    </w:p>
    <w:p w:rsidR="00DA0E48" w:rsidRPr="00065A84" w:rsidRDefault="00DA0E48" w:rsidP="00065A84">
      <w:pPr>
        <w:spacing w:before="100" w:beforeAutospacing="1" w:after="100" w:afterAutospacing="1" w:line="240" w:lineRule="auto"/>
        <w:jc w:val="both"/>
        <w:rPr>
          <w:rFonts w:ascii="Times New Roman" w:eastAsia="Times New Roman" w:hAnsi="Times New Roman" w:cs="Times New Roman"/>
          <w:sz w:val="24"/>
          <w:szCs w:val="24"/>
        </w:rPr>
      </w:pP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Il est ajouté un 5° ainsi rédigé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73201B">
        <w:rPr>
          <w:rFonts w:ascii="Times New Roman" w:eastAsia="Times New Roman" w:hAnsi="Times New Roman" w:cs="Times New Roman"/>
          <w:sz w:val="28"/>
          <w:szCs w:val="28"/>
          <w:highlight w:val="yellow"/>
        </w:rPr>
        <w:t>« 5° À l’attractivité du territoire national ».</w:t>
      </w:r>
    </w:p>
    <w:p w:rsidR="00DA0E48" w:rsidRDefault="0073201B" w:rsidP="00065A8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AMENDEMENT</w:t>
      </w:r>
    </w:p>
    <w:p w:rsidR="0073201B" w:rsidRPr="0073201B" w:rsidRDefault="0073201B" w:rsidP="0073201B">
      <w:pPr>
        <w:spacing w:before="100" w:beforeAutospacing="1" w:after="100" w:afterAutospacing="1" w:line="240" w:lineRule="auto"/>
        <w:jc w:val="both"/>
        <w:rPr>
          <w:rFonts w:ascii="Times New Roman" w:eastAsia="Times New Roman" w:hAnsi="Times New Roman" w:cs="Times New Roman"/>
          <w:strike/>
          <w:sz w:val="28"/>
          <w:szCs w:val="28"/>
        </w:rPr>
      </w:pPr>
      <w:r w:rsidRPr="0073201B">
        <w:rPr>
          <w:rFonts w:ascii="Times New Roman" w:eastAsia="Times New Roman" w:hAnsi="Times New Roman" w:cs="Times New Roman"/>
          <w:strike/>
          <w:sz w:val="28"/>
          <w:szCs w:val="28"/>
        </w:rPr>
        <w:t>« 5° À l’attractivité du territoire national ».</w:t>
      </w:r>
    </w:p>
    <w:p w:rsidR="0073201B" w:rsidRPr="00106D5C" w:rsidRDefault="0073201B"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suppression, cet ajout n’apporte rien</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6" w:name="P292_88919"/>
      <w:bookmarkEnd w:id="6"/>
      <w:r w:rsidRPr="00065A84">
        <w:rPr>
          <w:rFonts w:ascii="Times New Roman" w:eastAsia="Times New Roman" w:hAnsi="Times New Roman" w:cs="Times New Roman"/>
          <w:b/>
          <w:bCs/>
          <w:sz w:val="28"/>
          <w:szCs w:val="28"/>
        </w:rPr>
        <w:t>Article 5</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123-3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Au 1°, les mots : « initiale et continue » sont remplacés par les mots : « tout au long de la vie »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highlight w:val="yellow"/>
        </w:rPr>
        <w:t>2° Au 2°, les mots : « la diffusion et la valorisation » sont remplacés par les mots : « la diffusion, la valorisation et le transfert ».</w:t>
      </w:r>
    </w:p>
    <w:p w:rsidR="00DA0E48" w:rsidRPr="00DA0E48" w:rsidRDefault="00DA0E48" w:rsidP="00DA0E48">
      <w:pPr>
        <w:spacing w:before="100" w:beforeAutospacing="1" w:after="100" w:afterAutospacing="1" w:line="240" w:lineRule="auto"/>
        <w:jc w:val="both"/>
        <w:rPr>
          <w:rFonts w:ascii="Times New Roman" w:eastAsia="Times New Roman" w:hAnsi="Times New Roman" w:cs="Times New Roman"/>
          <w:b/>
          <w:sz w:val="28"/>
          <w:szCs w:val="28"/>
        </w:rPr>
      </w:pPr>
      <w:r w:rsidRPr="00DA0E48">
        <w:rPr>
          <w:rFonts w:ascii="Times New Roman" w:eastAsia="Times New Roman" w:hAnsi="Times New Roman" w:cs="Times New Roman"/>
          <w:b/>
          <w:sz w:val="28"/>
          <w:szCs w:val="28"/>
        </w:rPr>
        <w:t xml:space="preserve">AMENDEMENT </w:t>
      </w:r>
    </w:p>
    <w:p w:rsidR="00DA0E48" w:rsidRPr="00DA0E48" w:rsidRDefault="00DA0E48" w:rsidP="00DA0E48">
      <w:pPr>
        <w:spacing w:before="100" w:beforeAutospacing="1" w:after="100" w:afterAutospacing="1" w:line="240" w:lineRule="auto"/>
        <w:jc w:val="both"/>
        <w:rPr>
          <w:rFonts w:ascii="Times New Roman" w:eastAsia="Times New Roman" w:hAnsi="Times New Roman" w:cs="Times New Roman"/>
          <w:b/>
          <w:sz w:val="28"/>
          <w:szCs w:val="28"/>
        </w:rPr>
      </w:pPr>
      <w:r w:rsidRPr="00065A84">
        <w:rPr>
          <w:rFonts w:ascii="Times New Roman" w:eastAsia="Times New Roman" w:hAnsi="Times New Roman" w:cs="Times New Roman"/>
          <w:b/>
          <w:sz w:val="28"/>
          <w:szCs w:val="28"/>
        </w:rPr>
        <w:t>2° Au 2°, les mots : « la diffusion et la valorisation » sont remplacés par les mots : « la diffusion, la valorisation</w:t>
      </w:r>
      <w:r w:rsidRPr="00DA0E48">
        <w:rPr>
          <w:rFonts w:ascii="Times New Roman" w:eastAsia="Times New Roman" w:hAnsi="Times New Roman" w:cs="Times New Roman"/>
          <w:b/>
          <w:sz w:val="28"/>
          <w:szCs w:val="28"/>
        </w:rPr>
        <w:t>.</w:t>
      </w:r>
      <w:r w:rsidRPr="00065A84">
        <w:rPr>
          <w:rFonts w:ascii="Times New Roman" w:eastAsia="Times New Roman" w:hAnsi="Times New Roman" w:cs="Times New Roman"/>
          <w:b/>
          <w:strike/>
          <w:sz w:val="28"/>
          <w:szCs w:val="28"/>
        </w:rPr>
        <w:t>et le transfert </w:t>
      </w:r>
      <w:r w:rsidRPr="00065A84">
        <w:rPr>
          <w:rFonts w:ascii="Times New Roman" w:eastAsia="Times New Roman" w:hAnsi="Times New Roman" w:cs="Times New Roman"/>
          <w:b/>
          <w:sz w:val="28"/>
          <w:szCs w:val="28"/>
        </w:rPr>
        <w:t>».</w:t>
      </w:r>
    </w:p>
    <w:p w:rsidR="00DA0E48" w:rsidRPr="00106D5C" w:rsidRDefault="006D68B3" w:rsidP="00DA0E48">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w:t>
      </w:r>
      <w:r w:rsidR="00641845" w:rsidRPr="00106D5C">
        <w:rPr>
          <w:rFonts w:ascii="Times New Roman" w:eastAsia="Times New Roman" w:hAnsi="Times New Roman" w:cs="Times New Roman"/>
          <w:b/>
          <w:i/>
          <w:sz w:val="28"/>
          <w:szCs w:val="28"/>
        </w:rPr>
        <w:t xml:space="preserve"> : </w:t>
      </w:r>
      <w:r w:rsidR="0073201B" w:rsidRPr="00106D5C">
        <w:rPr>
          <w:rFonts w:ascii="Times New Roman" w:eastAsia="Times New Roman" w:hAnsi="Times New Roman" w:cs="Times New Roman"/>
          <w:b/>
          <w:i/>
          <w:sz w:val="28"/>
          <w:szCs w:val="28"/>
        </w:rPr>
        <w:t xml:space="preserve">Supprimer cet article. </w:t>
      </w:r>
      <w:r w:rsidR="00641845" w:rsidRPr="00106D5C">
        <w:rPr>
          <w:rFonts w:ascii="Times New Roman" w:hAnsi="Times New Roman" w:cs="Times New Roman"/>
          <w:b/>
          <w:i/>
          <w:sz w:val="28"/>
          <w:szCs w:val="28"/>
        </w:rPr>
        <w:t xml:space="preserve">La notion positive de  valorisation est complétée, par une notion ambiguë, le transfert, qui devient par répétition permanente dans la le projet de loi une et on en fait une mission principale de l’ESR. Ensuite, l’ESR n’a pas comme mission de se départir de ses résultats au service de qui que ce soit, mais de diffuser ces résultats en faveur du </w:t>
      </w:r>
      <w:r w:rsidR="00641845" w:rsidRPr="00106D5C">
        <w:rPr>
          <w:rFonts w:ascii="Times New Roman" w:hAnsi="Times New Roman" w:cs="Times New Roman"/>
          <w:b/>
          <w:i/>
          <w:sz w:val="28"/>
          <w:szCs w:val="28"/>
        </w:rPr>
        <w:lastRenderedPageBreak/>
        <w:t>développement industriel et économique. Enfin, si le transfert devient une mission fondamentale, les domaines dont les résultats ne sont pas « transférables », notamment les SHS, mais aussi les disciplines théoriques en général (maths) seront dans l’impossibilité de l’accomplir : qu’adviendra-t-il de ces domaines ?</w:t>
      </w:r>
    </w:p>
    <w:p w:rsidR="00DA0E48" w:rsidRPr="00065A84" w:rsidRDefault="00DA0E48" w:rsidP="00065A84">
      <w:pPr>
        <w:spacing w:before="100" w:beforeAutospacing="1" w:after="100" w:afterAutospacing="1" w:line="240" w:lineRule="auto"/>
        <w:jc w:val="both"/>
        <w:rPr>
          <w:rFonts w:ascii="Times New Roman" w:eastAsia="Times New Roman" w:hAnsi="Times New Roman" w:cs="Times New Roman"/>
          <w:sz w:val="24"/>
          <w:szCs w:val="24"/>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7" w:name="P296_89243"/>
      <w:bookmarkEnd w:id="7"/>
      <w:r w:rsidRPr="00065A84">
        <w:rPr>
          <w:rFonts w:ascii="Times New Roman" w:eastAsia="Times New Roman" w:hAnsi="Times New Roman" w:cs="Times New Roman"/>
          <w:b/>
          <w:bCs/>
          <w:sz w:val="28"/>
          <w:szCs w:val="28"/>
        </w:rPr>
        <w:t>Article 6</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 – L’article L. 123-4-1 devient l’article L. 123-4-2.</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II. – Il est rétabli un article L. 123-4-1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123-4-1</w:t>
      </w:r>
      <w:r w:rsidRPr="00065A84">
        <w:rPr>
          <w:rFonts w:ascii="Times New Roman" w:eastAsia="Times New Roman" w:hAnsi="Times New Roman" w:cs="Times New Roman"/>
          <w:sz w:val="28"/>
          <w:szCs w:val="28"/>
        </w:rPr>
        <w:t>. – Le service public de l’enseignement supérieur met à disposition de ses usagers des services et des ressources pédagogiques numériques.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8" w:name="P300_89556"/>
      <w:bookmarkEnd w:id="8"/>
      <w:r w:rsidRPr="00065A84">
        <w:rPr>
          <w:rFonts w:ascii="Times New Roman" w:eastAsia="Times New Roman" w:hAnsi="Times New Roman" w:cs="Times New Roman"/>
          <w:b/>
          <w:bCs/>
          <w:sz w:val="28"/>
          <w:szCs w:val="28"/>
        </w:rPr>
        <w:t>Article 7</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123-5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Après le premier alinéa, il est inséré un alinéa ainsi rédigé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763C31">
        <w:rPr>
          <w:rFonts w:ascii="Times New Roman" w:eastAsia="Times New Roman" w:hAnsi="Times New Roman" w:cs="Times New Roman"/>
          <w:sz w:val="28"/>
          <w:szCs w:val="28"/>
          <w:highlight w:val="yellow"/>
        </w:rPr>
        <w:t>« Il s’attache en particulier à développer le transfert des résultats obtenus vers les secteurs socio-économiques. Il développe une capacité d’expertise et d’appui aux politiques publiques menées pour répondre aux grands défis sociétaux. » ;</w:t>
      </w:r>
    </w:p>
    <w:p w:rsidR="00763C31" w:rsidRPr="00DA0E48" w:rsidRDefault="00763C31" w:rsidP="00763C31">
      <w:pPr>
        <w:spacing w:before="100" w:beforeAutospacing="1" w:after="100" w:afterAutospacing="1" w:line="240" w:lineRule="auto"/>
        <w:jc w:val="both"/>
        <w:rPr>
          <w:rFonts w:ascii="Times New Roman" w:eastAsia="Times New Roman" w:hAnsi="Times New Roman" w:cs="Times New Roman"/>
          <w:b/>
          <w:sz w:val="24"/>
          <w:szCs w:val="24"/>
        </w:rPr>
      </w:pPr>
      <w:r w:rsidRPr="00DA0E48">
        <w:rPr>
          <w:rFonts w:ascii="Times New Roman" w:eastAsia="Times New Roman" w:hAnsi="Times New Roman" w:cs="Times New Roman"/>
          <w:b/>
          <w:sz w:val="24"/>
          <w:szCs w:val="24"/>
        </w:rPr>
        <w:t xml:space="preserve">AMENDEMENT </w:t>
      </w:r>
    </w:p>
    <w:p w:rsidR="00530A9D" w:rsidRDefault="00530A9D" w:rsidP="00530A9D">
      <w:pPr>
        <w:spacing w:before="100" w:beforeAutospacing="1" w:after="100" w:afterAutospacing="1" w:line="240" w:lineRule="auto"/>
        <w:jc w:val="both"/>
        <w:rPr>
          <w:rFonts w:ascii="Times New Roman" w:eastAsia="Times New Roman" w:hAnsi="Times New Roman" w:cs="Times New Roman"/>
          <w:sz w:val="28"/>
          <w:szCs w:val="28"/>
        </w:rPr>
      </w:pPr>
      <w:r w:rsidRPr="00530A9D">
        <w:rPr>
          <w:rFonts w:ascii="Times New Roman" w:eastAsia="Times New Roman" w:hAnsi="Times New Roman" w:cs="Times New Roman"/>
          <w:sz w:val="28"/>
          <w:szCs w:val="28"/>
        </w:rPr>
        <w:t>« </w:t>
      </w:r>
      <w:r w:rsidRPr="00530A9D">
        <w:rPr>
          <w:rFonts w:ascii="Times New Roman" w:eastAsia="Times New Roman" w:hAnsi="Times New Roman" w:cs="Times New Roman"/>
          <w:b/>
          <w:sz w:val="28"/>
          <w:szCs w:val="28"/>
        </w:rPr>
        <w:t xml:space="preserve">Il s’attache en particulier à développer la coopération scientifique et technologique avec les secteurs socio-économiques. Il développe une capacité d’expertise et d’appui aux politiques publiques. </w:t>
      </w:r>
      <w:proofErr w:type="gramStart"/>
      <w:r w:rsidRPr="00530A9D">
        <w:rPr>
          <w:rFonts w:ascii="Times New Roman" w:eastAsia="Times New Roman" w:hAnsi="Times New Roman" w:cs="Times New Roman"/>
          <w:b/>
          <w:strike/>
          <w:sz w:val="28"/>
          <w:szCs w:val="28"/>
        </w:rPr>
        <w:t>menées</w:t>
      </w:r>
      <w:proofErr w:type="gramEnd"/>
      <w:r w:rsidRPr="00530A9D">
        <w:rPr>
          <w:rFonts w:ascii="Times New Roman" w:eastAsia="Times New Roman" w:hAnsi="Times New Roman" w:cs="Times New Roman"/>
          <w:b/>
          <w:strike/>
          <w:sz w:val="28"/>
          <w:szCs w:val="28"/>
        </w:rPr>
        <w:t xml:space="preserve"> pour répondre aux grands défis sociétaux</w:t>
      </w:r>
      <w:r w:rsidRPr="00530A9D">
        <w:rPr>
          <w:rFonts w:ascii="Times New Roman" w:eastAsia="Times New Roman" w:hAnsi="Times New Roman" w:cs="Times New Roman"/>
          <w:sz w:val="28"/>
          <w:szCs w:val="28"/>
        </w:rPr>
        <w:t>. » ;</w:t>
      </w:r>
    </w:p>
    <w:p w:rsidR="00530A9D" w:rsidRPr="00106D5C" w:rsidRDefault="00530A9D" w:rsidP="00530A9D">
      <w:pPr>
        <w:jc w:val="both"/>
        <w:rPr>
          <w:rFonts w:ascii="Times New Roman" w:hAnsi="Times New Roman" w:cs="Times New Roman"/>
          <w:b/>
          <w:i/>
          <w:sz w:val="28"/>
          <w:szCs w:val="28"/>
        </w:rPr>
      </w:pPr>
      <w:r w:rsidRPr="00106D5C">
        <w:rPr>
          <w:rFonts w:ascii="Times New Roman" w:eastAsia="Times New Roman" w:hAnsi="Times New Roman" w:cs="Times New Roman"/>
          <w:b/>
          <w:i/>
          <w:sz w:val="28"/>
          <w:szCs w:val="28"/>
        </w:rPr>
        <w:t xml:space="preserve">Commentaire : la notion de coopération qui n’est jamais présente dans le projet de loi est plus juste  que celle du seul transfert qui se limite à une simple mise au service. La notion de grands défis sociétaux est ambiguë. </w:t>
      </w:r>
      <w:proofErr w:type="gramStart"/>
      <w:r w:rsidRPr="00106D5C">
        <w:rPr>
          <w:rFonts w:ascii="Times New Roman" w:hAnsi="Times New Roman" w:cs="Times New Roman"/>
          <w:b/>
          <w:i/>
          <w:sz w:val="28"/>
          <w:szCs w:val="28"/>
        </w:rPr>
        <w:t>l’ESR</w:t>
      </w:r>
      <w:proofErr w:type="gramEnd"/>
      <w:r w:rsidRPr="00106D5C">
        <w:rPr>
          <w:rFonts w:ascii="Times New Roman" w:hAnsi="Times New Roman" w:cs="Times New Roman"/>
          <w:b/>
          <w:i/>
          <w:sz w:val="28"/>
          <w:szCs w:val="28"/>
        </w:rPr>
        <w:t xml:space="preserve"> n’a pas à servir d’appui aux politiques, elle doit garder son indépendance. Son rôle est effectivement de développer l’expertise, puisqu’elle touche à tous les domaines de la connaissance. Cette expertise pourra inspirer les politiques, mais non seulement pour répondre à des défis « sociétaux ». Ce terme renvoi seulement à des questions d’organisation de la société (cf. le récent débat sur </w:t>
      </w:r>
      <w:r w:rsidRPr="00106D5C">
        <w:rPr>
          <w:rFonts w:ascii="Times New Roman" w:hAnsi="Times New Roman" w:cs="Times New Roman"/>
          <w:b/>
          <w:i/>
          <w:sz w:val="28"/>
          <w:szCs w:val="28"/>
        </w:rPr>
        <w:lastRenderedPageBreak/>
        <w:t>le mariage), ne touche pas au développement humain. Or, c’est là où se situent les défis du futur : accès à l’eau, énergie, logement, travail, industrie…</w:t>
      </w:r>
    </w:p>
    <w:p w:rsidR="00763C31" w:rsidRPr="00065A84" w:rsidRDefault="00763C31" w:rsidP="00065A84">
      <w:pPr>
        <w:spacing w:before="100" w:beforeAutospacing="1" w:after="100" w:afterAutospacing="1" w:line="240" w:lineRule="auto"/>
        <w:jc w:val="both"/>
        <w:rPr>
          <w:rFonts w:ascii="Times New Roman" w:eastAsia="Times New Roman" w:hAnsi="Times New Roman" w:cs="Times New Roman"/>
          <w:sz w:val="24"/>
          <w:szCs w:val="24"/>
        </w:rPr>
      </w:pP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highlight w:val="yellow"/>
        </w:rPr>
        <w:t>2° La première phrase du deuxième alinéa est remplacée par la phrase suivante : « Il assure la liaison nécessaire entre les activités d’enseignement, de recherche et d’innovation. » ;</w:t>
      </w:r>
    </w:p>
    <w:p w:rsidR="00DA0E48" w:rsidRPr="00DA0E48" w:rsidRDefault="00DA0E48" w:rsidP="00065A84">
      <w:pPr>
        <w:spacing w:before="100" w:beforeAutospacing="1" w:after="100" w:afterAutospacing="1" w:line="240" w:lineRule="auto"/>
        <w:jc w:val="both"/>
        <w:rPr>
          <w:rFonts w:ascii="Times New Roman" w:eastAsia="Times New Roman" w:hAnsi="Times New Roman" w:cs="Times New Roman"/>
          <w:b/>
          <w:sz w:val="24"/>
          <w:szCs w:val="24"/>
        </w:rPr>
      </w:pPr>
      <w:r w:rsidRPr="00DA0E48">
        <w:rPr>
          <w:rFonts w:ascii="Times New Roman" w:eastAsia="Times New Roman" w:hAnsi="Times New Roman" w:cs="Times New Roman"/>
          <w:b/>
          <w:sz w:val="24"/>
          <w:szCs w:val="24"/>
        </w:rPr>
        <w:t xml:space="preserve">AMENDEMENT </w:t>
      </w:r>
    </w:p>
    <w:p w:rsidR="00DA0E48" w:rsidRPr="00530A9D" w:rsidRDefault="000D0A11" w:rsidP="00DA0E48">
      <w:pPr>
        <w:spacing w:before="100" w:beforeAutospacing="1" w:after="100" w:afterAutospacing="1" w:line="240" w:lineRule="auto"/>
        <w:jc w:val="both"/>
        <w:rPr>
          <w:rFonts w:ascii="Times New Roman" w:eastAsia="Times New Roman" w:hAnsi="Times New Roman" w:cs="Times New Roman"/>
          <w:b/>
          <w:strike/>
          <w:sz w:val="28"/>
          <w:szCs w:val="28"/>
        </w:rPr>
      </w:pPr>
      <w:r>
        <w:rPr>
          <w:rFonts w:ascii="Times New Roman" w:eastAsia="Times New Roman" w:hAnsi="Times New Roman" w:cs="Times New Roman"/>
          <w:b/>
          <w:sz w:val="28"/>
          <w:szCs w:val="28"/>
        </w:rPr>
        <w:t>2°</w:t>
      </w:r>
      <w:r w:rsidR="00DA0E48" w:rsidRPr="00530A9D">
        <w:rPr>
          <w:rFonts w:ascii="Times New Roman" w:eastAsia="Times New Roman" w:hAnsi="Times New Roman" w:cs="Times New Roman"/>
          <w:b/>
          <w:sz w:val="28"/>
          <w:szCs w:val="28"/>
        </w:rPr>
        <w:t>La première phrase du deuxième alinéa est remplacée par la phrase suivante : « Il assure la liaison nécessaire entre les activités d’enseignement, de recherche</w:t>
      </w:r>
      <w:r w:rsidR="00302538" w:rsidRPr="00530A9D">
        <w:rPr>
          <w:rFonts w:ascii="Times New Roman" w:eastAsia="Times New Roman" w:hAnsi="Times New Roman" w:cs="Times New Roman"/>
          <w:b/>
          <w:strike/>
          <w:sz w:val="28"/>
          <w:szCs w:val="28"/>
        </w:rPr>
        <w:t>et d’innovation. » ;</w:t>
      </w:r>
    </w:p>
    <w:p w:rsidR="00302538" w:rsidRPr="00106D5C" w:rsidRDefault="00790CC5"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 xml:space="preserve">Commentaire : les notions d’innovation de transfert reviennent déjà comme une ritournelle dans les articles précédents.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rPr>
        <w:t xml:space="preserve">3° Au sixième alinéa, dans la première et la dernière phrases, les mots : </w:t>
      </w:r>
      <w:proofErr w:type="gramStart"/>
      <w:r w:rsidRPr="00065A84">
        <w:rPr>
          <w:rFonts w:ascii="Times New Roman" w:eastAsia="Times New Roman" w:hAnsi="Times New Roman" w:cs="Times New Roman"/>
          <w:sz w:val="28"/>
          <w:szCs w:val="28"/>
        </w:rPr>
        <w:t>« ,</w:t>
      </w:r>
      <w:proofErr w:type="gramEnd"/>
      <w:r w:rsidRPr="00065A84">
        <w:rPr>
          <w:rFonts w:ascii="Times New Roman" w:eastAsia="Times New Roman" w:hAnsi="Times New Roman" w:cs="Times New Roman"/>
          <w:sz w:val="28"/>
          <w:szCs w:val="28"/>
        </w:rPr>
        <w:t> pôles de recherche et d’enseignement supérieur et réseaux thématiques de recherche avancée » sont remplacés par les mots : « </w:t>
      </w:r>
      <w:r w:rsidRPr="00065A84">
        <w:rPr>
          <w:rFonts w:ascii="Times New Roman" w:eastAsia="Times New Roman" w:hAnsi="Times New Roman" w:cs="Times New Roman"/>
          <w:sz w:val="28"/>
          <w:szCs w:val="28"/>
          <w:highlight w:val="yellow"/>
        </w:rPr>
        <w:t>et les regroupements mentionnés à l’article L. 718-2-2 » ;</w:t>
      </w:r>
    </w:p>
    <w:p w:rsidR="00106D5C" w:rsidRDefault="00790CC5"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highlight w:val="yellow"/>
        </w:rPr>
        <w:t xml:space="preserve">Commentaire : </w:t>
      </w:r>
      <w:r w:rsidR="00763C31" w:rsidRPr="00106D5C">
        <w:rPr>
          <w:rFonts w:ascii="Times New Roman" w:eastAsia="Times New Roman" w:hAnsi="Times New Roman" w:cs="Times New Roman"/>
          <w:b/>
          <w:i/>
          <w:sz w:val="28"/>
          <w:szCs w:val="28"/>
          <w:highlight w:val="yellow"/>
        </w:rPr>
        <w:t xml:space="preserve">les regroupements de l’article L 718-2-2 sont les rassemblements régionaux d’établissements.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4° Au dernier alinéa, les mots : </w:t>
      </w:r>
      <w:proofErr w:type="gramStart"/>
      <w:r w:rsidRPr="00065A84">
        <w:rPr>
          <w:rFonts w:ascii="Times New Roman" w:eastAsia="Times New Roman" w:hAnsi="Times New Roman" w:cs="Times New Roman"/>
          <w:sz w:val="28"/>
          <w:szCs w:val="28"/>
        </w:rPr>
        <w:t>« ,</w:t>
      </w:r>
      <w:proofErr w:type="gramEnd"/>
      <w:r w:rsidRPr="00065A84">
        <w:rPr>
          <w:rFonts w:ascii="Times New Roman" w:eastAsia="Times New Roman" w:hAnsi="Times New Roman" w:cs="Times New Roman"/>
          <w:sz w:val="28"/>
          <w:szCs w:val="28"/>
        </w:rPr>
        <w:t> pôles de recherche et d’enseignement supérieur et réseaux thématiques de recherche avancée » sont supprimés.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9" w:name="P307_90601"/>
      <w:bookmarkEnd w:id="9"/>
      <w:r w:rsidRPr="00065A84">
        <w:rPr>
          <w:rFonts w:ascii="Times New Roman" w:eastAsia="Times New Roman" w:hAnsi="Times New Roman" w:cs="Times New Roman"/>
          <w:b/>
          <w:bCs/>
          <w:sz w:val="28"/>
          <w:szCs w:val="28"/>
        </w:rPr>
        <w:t>Article 8</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123-7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Après la première phrase du premier alinéa, il est inséré une phrase ainsi rédigée : « Il favorise le développement de parcours comprenant des périodes d’études et d’activités à l’étranger » ;</w:t>
      </w:r>
    </w:p>
    <w:p w:rsidR="00DA0E48"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rPr>
        <w:t>2° Au deuxième alinéa, les mots : « la Communauté » sont remplacés par les mots : « l’Union ».</w:t>
      </w:r>
    </w:p>
    <w:p w:rsidR="00DA0E48" w:rsidRDefault="00DA0E4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0" w:name="P311_90987"/>
      <w:bookmarkEnd w:id="10"/>
      <w:r w:rsidRPr="00065A84">
        <w:rPr>
          <w:rFonts w:ascii="Times New Roman" w:eastAsia="Times New Roman" w:hAnsi="Times New Roman" w:cs="Times New Roman"/>
          <w:sz w:val="24"/>
          <w:szCs w:val="24"/>
        </w:rPr>
        <w:t>Chapitre II</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8"/>
          <w:szCs w:val="28"/>
        </w:rPr>
        <w:t>La politique de la recherche et du développement technologique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1" w:name="P313_91061"/>
      <w:bookmarkEnd w:id="11"/>
      <w:r w:rsidRPr="00065A84">
        <w:rPr>
          <w:rFonts w:ascii="Times New Roman" w:eastAsia="Times New Roman" w:hAnsi="Times New Roman" w:cs="Times New Roman"/>
          <w:b/>
          <w:bCs/>
          <w:sz w:val="28"/>
          <w:szCs w:val="28"/>
        </w:rPr>
        <w:t>Article 9</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Le livre I</w:t>
      </w:r>
      <w:r w:rsidRPr="00065A84">
        <w:rPr>
          <w:rFonts w:ascii="Times New Roman" w:eastAsia="Times New Roman" w:hAnsi="Times New Roman" w:cs="Times New Roman"/>
          <w:sz w:val="28"/>
          <w:szCs w:val="28"/>
          <w:vertAlign w:val="superscript"/>
        </w:rPr>
        <w:t xml:space="preserve">er </w:t>
      </w:r>
      <w:r w:rsidRPr="00065A84">
        <w:rPr>
          <w:rFonts w:ascii="Times New Roman" w:eastAsia="Times New Roman" w:hAnsi="Times New Roman" w:cs="Times New Roman"/>
          <w:sz w:val="28"/>
          <w:szCs w:val="28"/>
        </w:rPr>
        <w:t>du code de la recherche est modifié conformément aux dispositions du présent chapitre.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2" w:name="P315_91173"/>
      <w:bookmarkEnd w:id="12"/>
      <w:r w:rsidRPr="00065A84">
        <w:rPr>
          <w:rFonts w:ascii="Times New Roman" w:eastAsia="Times New Roman" w:hAnsi="Times New Roman" w:cs="Times New Roman"/>
          <w:b/>
          <w:bCs/>
          <w:sz w:val="28"/>
          <w:szCs w:val="28"/>
        </w:rPr>
        <w:t>Article 10</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highlight w:val="yellow"/>
        </w:rPr>
        <w:t>À l’article L. 111-1, les mots : « des résultats de la recherche » sont remplacés par les mots : « et au transfert des résultats de la recherche vers les secteurs socio-économiques ».</w:t>
      </w:r>
    </w:p>
    <w:p w:rsidR="00DA0E48" w:rsidRPr="00DA0E48" w:rsidRDefault="00DA0E48" w:rsidP="00065A84">
      <w:pPr>
        <w:spacing w:before="100" w:beforeAutospacing="1" w:after="100" w:afterAutospacing="1" w:line="240" w:lineRule="auto"/>
        <w:jc w:val="both"/>
        <w:rPr>
          <w:rFonts w:ascii="Times New Roman" w:eastAsia="Times New Roman" w:hAnsi="Times New Roman" w:cs="Times New Roman"/>
          <w:b/>
          <w:sz w:val="28"/>
          <w:szCs w:val="28"/>
        </w:rPr>
      </w:pPr>
      <w:r w:rsidRPr="00DA0E48">
        <w:rPr>
          <w:rFonts w:ascii="Times New Roman" w:eastAsia="Times New Roman" w:hAnsi="Times New Roman" w:cs="Times New Roman"/>
          <w:b/>
          <w:sz w:val="28"/>
          <w:szCs w:val="28"/>
        </w:rPr>
        <w:t>AMENDEMENT</w:t>
      </w:r>
    </w:p>
    <w:p w:rsidR="00DA0E48" w:rsidRPr="00DA0E48" w:rsidRDefault="00DA0E48" w:rsidP="00DA0E48">
      <w:pPr>
        <w:spacing w:before="100" w:beforeAutospacing="1" w:after="100" w:afterAutospacing="1" w:line="240" w:lineRule="auto"/>
        <w:jc w:val="both"/>
        <w:rPr>
          <w:rFonts w:ascii="Times New Roman" w:eastAsia="Times New Roman" w:hAnsi="Times New Roman" w:cs="Times New Roman"/>
          <w:b/>
          <w:strike/>
          <w:sz w:val="28"/>
          <w:szCs w:val="28"/>
        </w:rPr>
      </w:pPr>
      <w:r w:rsidRPr="00065A84">
        <w:rPr>
          <w:rFonts w:ascii="Times New Roman" w:eastAsia="Times New Roman" w:hAnsi="Times New Roman" w:cs="Times New Roman"/>
          <w:b/>
          <w:strike/>
          <w:sz w:val="28"/>
          <w:szCs w:val="28"/>
        </w:rPr>
        <w:t>À l’article L. 111-1, les mots : « des résultats de la recherche » sont remplacés par les mots : « et au transfert des résultats de la recherche vers les secteurs socio-économiques ».</w:t>
      </w:r>
    </w:p>
    <w:p w:rsidR="00DA0E48" w:rsidRPr="00106D5C" w:rsidRDefault="00763C31"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comme précédemment, la notion de valorisation présente dans la rédaction originale est suffisante.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3" w:name="P317_91384"/>
      <w:bookmarkEnd w:id="13"/>
      <w:r w:rsidRPr="00065A84">
        <w:rPr>
          <w:rFonts w:ascii="Times New Roman" w:eastAsia="Times New Roman" w:hAnsi="Times New Roman" w:cs="Times New Roman"/>
          <w:b/>
          <w:bCs/>
          <w:sz w:val="28"/>
          <w:szCs w:val="28"/>
        </w:rPr>
        <w:t>Article 11</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111-6 est remplacé par les dispositions suivantes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highlight w:val="yellow"/>
        </w:rPr>
        <w:t>« </w:t>
      </w:r>
      <w:r w:rsidRPr="00065A84">
        <w:rPr>
          <w:rFonts w:ascii="Times New Roman" w:eastAsia="Times New Roman" w:hAnsi="Times New Roman" w:cs="Times New Roman"/>
          <w:i/>
          <w:iCs/>
          <w:sz w:val="28"/>
          <w:szCs w:val="28"/>
          <w:highlight w:val="yellow"/>
        </w:rPr>
        <w:t>Art. L. 111-6</w:t>
      </w:r>
      <w:r w:rsidRPr="00065A84">
        <w:rPr>
          <w:rFonts w:ascii="Times New Roman" w:eastAsia="Times New Roman" w:hAnsi="Times New Roman" w:cs="Times New Roman"/>
          <w:sz w:val="28"/>
          <w:szCs w:val="28"/>
          <w:highlight w:val="yellow"/>
        </w:rPr>
        <w:t>. – Une stratégie nationale de recherche est élaborée et révisée périodiquement sous la coordination du ministre chargé de la recherche. Cette stratégie vise à répondre aux défis scientifiques, technologiques et sociétaux.</w:t>
      </w:r>
    </w:p>
    <w:p w:rsidR="00DA0E48" w:rsidRDefault="00DA0E48" w:rsidP="00DA0E48">
      <w:pPr>
        <w:spacing w:before="100" w:beforeAutospacing="1" w:after="100" w:afterAutospacing="1" w:line="240" w:lineRule="auto"/>
        <w:jc w:val="both"/>
        <w:rPr>
          <w:rFonts w:ascii="Times New Roman" w:eastAsia="Times New Roman" w:hAnsi="Times New Roman" w:cs="Times New Roman"/>
          <w:b/>
          <w:sz w:val="28"/>
          <w:szCs w:val="28"/>
        </w:rPr>
      </w:pPr>
      <w:r w:rsidRPr="00DA0E48">
        <w:rPr>
          <w:rFonts w:ascii="Times New Roman" w:eastAsia="Times New Roman" w:hAnsi="Times New Roman" w:cs="Times New Roman"/>
          <w:b/>
          <w:sz w:val="28"/>
          <w:szCs w:val="28"/>
        </w:rPr>
        <w:t>AMENDEMENT</w:t>
      </w:r>
    </w:p>
    <w:p w:rsidR="00DA0E48" w:rsidRPr="00065A84" w:rsidRDefault="00DA0E48" w:rsidP="00DA0E48">
      <w:pPr>
        <w:spacing w:before="100" w:beforeAutospacing="1" w:after="100" w:afterAutospacing="1" w:line="240" w:lineRule="auto"/>
        <w:jc w:val="both"/>
        <w:rPr>
          <w:rFonts w:ascii="Times New Roman" w:eastAsia="Times New Roman" w:hAnsi="Times New Roman" w:cs="Times New Roman"/>
          <w:b/>
          <w:strike/>
          <w:sz w:val="24"/>
          <w:szCs w:val="24"/>
        </w:rPr>
      </w:pPr>
      <w:r w:rsidRPr="00065A84">
        <w:rPr>
          <w:rFonts w:ascii="Times New Roman" w:eastAsia="Times New Roman" w:hAnsi="Times New Roman" w:cs="Times New Roman"/>
          <w:b/>
          <w:sz w:val="28"/>
          <w:szCs w:val="28"/>
        </w:rPr>
        <w:t>« </w:t>
      </w:r>
      <w:r w:rsidRPr="00065A84">
        <w:rPr>
          <w:rFonts w:ascii="Times New Roman" w:eastAsia="Times New Roman" w:hAnsi="Times New Roman" w:cs="Times New Roman"/>
          <w:b/>
          <w:i/>
          <w:iCs/>
          <w:sz w:val="28"/>
          <w:szCs w:val="28"/>
        </w:rPr>
        <w:t>Art. L. 111-6</w:t>
      </w:r>
      <w:r w:rsidRPr="00065A84">
        <w:rPr>
          <w:rFonts w:ascii="Times New Roman" w:eastAsia="Times New Roman" w:hAnsi="Times New Roman" w:cs="Times New Roman"/>
          <w:b/>
          <w:sz w:val="28"/>
          <w:szCs w:val="28"/>
        </w:rPr>
        <w:t xml:space="preserve">. – Une stratégie nationale de recherche est élaborée et révisée périodiquement sous la coordination du ministre chargé de la recherche. Cette stratégie vise à répondre aux défis scientifiques, technologiques </w:t>
      </w:r>
      <w:r w:rsidRPr="00065A84">
        <w:rPr>
          <w:rFonts w:ascii="Times New Roman" w:eastAsia="Times New Roman" w:hAnsi="Times New Roman" w:cs="Times New Roman"/>
          <w:b/>
          <w:strike/>
          <w:sz w:val="28"/>
          <w:szCs w:val="28"/>
        </w:rPr>
        <w:t>et sociétaux.</w:t>
      </w:r>
    </w:p>
    <w:p w:rsidR="00BD7BF4" w:rsidRPr="00106D5C" w:rsidRDefault="00763C31" w:rsidP="00BD7BF4">
      <w:pPr>
        <w:jc w:val="both"/>
        <w:rPr>
          <w:rFonts w:ascii="Times New Roman" w:hAnsi="Times New Roman" w:cs="Times New Roman"/>
          <w:b/>
          <w:i/>
          <w:sz w:val="28"/>
          <w:szCs w:val="28"/>
        </w:rPr>
      </w:pPr>
      <w:r w:rsidRPr="00106D5C">
        <w:rPr>
          <w:rFonts w:ascii="Times New Roman" w:eastAsia="Times New Roman" w:hAnsi="Times New Roman" w:cs="Times New Roman"/>
          <w:b/>
          <w:i/>
          <w:sz w:val="28"/>
          <w:szCs w:val="28"/>
        </w:rPr>
        <w:t>Commentaire</w:t>
      </w:r>
      <w:r w:rsidR="00BD7BF4" w:rsidRPr="00106D5C">
        <w:rPr>
          <w:rFonts w:ascii="Times New Roman" w:eastAsia="Times New Roman" w:hAnsi="Times New Roman" w:cs="Times New Roman"/>
          <w:b/>
          <w:i/>
          <w:sz w:val="28"/>
          <w:szCs w:val="28"/>
        </w:rPr>
        <w:t xml:space="preserve"> : </w:t>
      </w:r>
      <w:r w:rsidR="00BD7BF4" w:rsidRPr="00106D5C">
        <w:rPr>
          <w:rFonts w:ascii="Times New Roman" w:hAnsi="Times New Roman" w:cs="Times New Roman"/>
          <w:b/>
          <w:i/>
          <w:sz w:val="28"/>
          <w:szCs w:val="28"/>
        </w:rPr>
        <w:t xml:space="preserve">la notion de « sociétal » est difficile à définir, elle peut conduire à des confusions, voire désorienter la recherche ou la mettre sous l’influence de groupes de pression. Pour reprendre le débat sur le mariage, voir les travaux de l’anthropologue Françoise Héritier, où elle fait œuvre </w:t>
      </w:r>
      <w:r w:rsidR="00BD7BF4" w:rsidRPr="00106D5C">
        <w:rPr>
          <w:rFonts w:ascii="Times New Roman" w:hAnsi="Times New Roman" w:cs="Times New Roman"/>
          <w:b/>
          <w:i/>
          <w:sz w:val="28"/>
          <w:szCs w:val="28"/>
        </w:rPr>
        <w:lastRenderedPageBreak/>
        <w:t>d’expertise (l’étude des modèles de famille dans les différentes civilisations, la part du naturel et du culturel etc.). C’est à titre d’experte qu’elle avait été auditionnée sur la future loi. Mais ses recherches n’étaient pas des réponses à un quelconque « besoin/défi sociétal ».</w:t>
      </w:r>
    </w:p>
    <w:p w:rsidR="00DA0E48" w:rsidRPr="00DA0E48" w:rsidRDefault="00DA0E48" w:rsidP="00DA0E48">
      <w:pPr>
        <w:spacing w:before="100" w:beforeAutospacing="1" w:after="100" w:afterAutospacing="1" w:line="240" w:lineRule="auto"/>
        <w:jc w:val="both"/>
        <w:rPr>
          <w:rFonts w:ascii="Times New Roman" w:eastAsia="Times New Roman" w:hAnsi="Times New Roman" w:cs="Times New Roman"/>
          <w:b/>
          <w:sz w:val="28"/>
          <w:szCs w:val="28"/>
        </w:rPr>
      </w:pPr>
    </w:p>
    <w:p w:rsidR="00065A84" w:rsidRDefault="00065A84" w:rsidP="00DA0E48">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highlight w:val="yellow"/>
        </w:rPr>
        <w:t>« Les priorités en sont arrêtées après une concertation avec la communauté scientifique, les partenaires sociaux et économiques, les ministères concernés et les collectivités territoriales. Le ministre chargé de la recherche veille à la cohérence de la stratégie nationale avec celle élaborée dans le cadre de l’Union européenne.</w:t>
      </w:r>
    </w:p>
    <w:p w:rsidR="00DA0E48" w:rsidRDefault="00DA0E48" w:rsidP="00DA0E48">
      <w:pPr>
        <w:spacing w:before="100" w:beforeAutospacing="1" w:after="100" w:afterAutospacing="1" w:line="240" w:lineRule="auto"/>
        <w:jc w:val="both"/>
        <w:rPr>
          <w:rFonts w:ascii="Times New Roman" w:eastAsia="Times New Roman" w:hAnsi="Times New Roman" w:cs="Times New Roman"/>
          <w:b/>
          <w:sz w:val="28"/>
          <w:szCs w:val="28"/>
        </w:rPr>
      </w:pPr>
      <w:r w:rsidRPr="00DA0E48">
        <w:rPr>
          <w:rFonts w:ascii="Times New Roman" w:eastAsia="Times New Roman" w:hAnsi="Times New Roman" w:cs="Times New Roman"/>
          <w:b/>
          <w:sz w:val="28"/>
          <w:szCs w:val="28"/>
        </w:rPr>
        <w:t>AMENDEMENT</w:t>
      </w:r>
    </w:p>
    <w:p w:rsidR="00DA0E48" w:rsidRDefault="00DA0E48" w:rsidP="00DA0E48">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rPr>
        <w:t xml:space="preserve">« Les priorités en sont arrêtées </w:t>
      </w:r>
      <w:r w:rsidRPr="0006566D">
        <w:rPr>
          <w:rFonts w:ascii="Times New Roman" w:eastAsia="Times New Roman" w:hAnsi="Times New Roman" w:cs="Times New Roman"/>
          <w:strike/>
          <w:sz w:val="28"/>
          <w:szCs w:val="28"/>
        </w:rPr>
        <w:t>après une concertation</w:t>
      </w:r>
      <w:r w:rsidRPr="00065A84">
        <w:rPr>
          <w:rFonts w:ascii="Times New Roman" w:eastAsia="Times New Roman" w:hAnsi="Times New Roman" w:cs="Times New Roman"/>
          <w:sz w:val="28"/>
          <w:szCs w:val="28"/>
        </w:rPr>
        <w:t xml:space="preserve"> avec la communauté scientifique, les partenaires sociaux et économiques, les ministères concernés et les collectivités territoriales. Le ministre chargé de la recherche veille à la cohérence de la stratégie nationale avec celle élaborée dans le cadre de l’Union européenne</w:t>
      </w:r>
      <w:r w:rsidRPr="00DA0E48">
        <w:rPr>
          <w:rFonts w:ascii="Times New Roman" w:eastAsia="Times New Roman" w:hAnsi="Times New Roman" w:cs="Times New Roman"/>
          <w:b/>
          <w:sz w:val="28"/>
          <w:szCs w:val="28"/>
        </w:rPr>
        <w:t>et à des collaborations équilibrées entre la recherche publique et la recherche privée</w:t>
      </w:r>
      <w:r w:rsidRPr="00065A84">
        <w:rPr>
          <w:rFonts w:ascii="Times New Roman" w:eastAsia="Times New Roman" w:hAnsi="Times New Roman" w:cs="Times New Roman"/>
          <w:b/>
          <w:sz w:val="28"/>
          <w:szCs w:val="28"/>
        </w:rPr>
        <w:t>.</w:t>
      </w:r>
    </w:p>
    <w:p w:rsidR="00DA0E48" w:rsidRPr="00106D5C" w:rsidRDefault="00BD7BF4" w:rsidP="00DA0E48">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les financements directs ou indirects de la recherche privée doivent donner lieu à des coopérations équilibrées. Le maintien du Commissariat Général à l’Investissement à coté et en concurrence avec le MESR pose un sérieux problème. Le minimum si on ne supprime pas le CGI est de donner une mission de contrôle au MESR.</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highlight w:val="yellow"/>
        </w:rPr>
        <w:t>« La stratégie nationale de recherche et les conditions de sa mise en œuvre font l’objet d’un rapport biennal présenté au Parlement.</w:t>
      </w:r>
    </w:p>
    <w:p w:rsidR="00DA0E48" w:rsidRDefault="00DA0E48" w:rsidP="00DA0E48">
      <w:pPr>
        <w:spacing w:before="100" w:beforeAutospacing="1" w:after="100" w:afterAutospacing="1" w:line="240" w:lineRule="auto"/>
        <w:jc w:val="both"/>
        <w:rPr>
          <w:rFonts w:ascii="Times New Roman" w:eastAsia="Times New Roman" w:hAnsi="Times New Roman" w:cs="Times New Roman"/>
          <w:b/>
          <w:sz w:val="28"/>
          <w:szCs w:val="28"/>
        </w:rPr>
      </w:pPr>
      <w:r w:rsidRPr="00DA0E48">
        <w:rPr>
          <w:rFonts w:ascii="Times New Roman" w:eastAsia="Times New Roman" w:hAnsi="Times New Roman" w:cs="Times New Roman"/>
          <w:b/>
          <w:sz w:val="28"/>
          <w:szCs w:val="28"/>
        </w:rPr>
        <w:t>AMENDEMENT</w:t>
      </w:r>
    </w:p>
    <w:p w:rsidR="00DA0E48" w:rsidRPr="001379B4" w:rsidRDefault="00DA0E48" w:rsidP="00DA0E48">
      <w:pPr>
        <w:spacing w:before="100" w:beforeAutospacing="1" w:after="100" w:afterAutospacing="1" w:line="240" w:lineRule="auto"/>
        <w:jc w:val="both"/>
        <w:rPr>
          <w:rFonts w:ascii="Times New Roman" w:eastAsia="Times New Roman" w:hAnsi="Times New Roman" w:cs="Times New Roman"/>
          <w:b/>
          <w:sz w:val="28"/>
          <w:szCs w:val="28"/>
        </w:rPr>
      </w:pPr>
      <w:r w:rsidRPr="00065A84">
        <w:rPr>
          <w:rFonts w:ascii="Times New Roman" w:eastAsia="Times New Roman" w:hAnsi="Times New Roman" w:cs="Times New Roman"/>
          <w:sz w:val="28"/>
          <w:szCs w:val="28"/>
        </w:rPr>
        <w:t>« La stratégie nationale de recherche et les conditions de sa mise en œuvre font l’objet d’un rapport biennal présenté au Parlement</w:t>
      </w:r>
      <w:r w:rsidR="001379B4">
        <w:rPr>
          <w:rFonts w:ascii="Times New Roman" w:eastAsia="Times New Roman" w:hAnsi="Times New Roman" w:cs="Times New Roman"/>
          <w:sz w:val="28"/>
          <w:szCs w:val="28"/>
        </w:rPr>
        <w:t xml:space="preserve">, </w:t>
      </w:r>
      <w:r w:rsidR="001379B4" w:rsidRPr="001379B4">
        <w:rPr>
          <w:rFonts w:ascii="Times New Roman" w:eastAsia="Times New Roman" w:hAnsi="Times New Roman" w:cs="Times New Roman"/>
          <w:b/>
          <w:sz w:val="28"/>
          <w:szCs w:val="28"/>
        </w:rPr>
        <w:t>qui inclut l’analyse de l’</w:t>
      </w:r>
      <w:r w:rsidR="001379B4">
        <w:rPr>
          <w:rFonts w:ascii="Times New Roman" w:eastAsia="Times New Roman" w:hAnsi="Times New Roman" w:cs="Times New Roman"/>
          <w:b/>
          <w:sz w:val="28"/>
          <w:szCs w:val="28"/>
        </w:rPr>
        <w:t>efficacité de</w:t>
      </w:r>
      <w:r w:rsidR="001379B4" w:rsidRPr="001379B4">
        <w:rPr>
          <w:rFonts w:ascii="Times New Roman" w:eastAsia="Times New Roman" w:hAnsi="Times New Roman" w:cs="Times New Roman"/>
          <w:b/>
          <w:sz w:val="28"/>
          <w:szCs w:val="28"/>
        </w:rPr>
        <w:t>s</w:t>
      </w:r>
      <w:r w:rsidR="001379B4">
        <w:rPr>
          <w:rFonts w:ascii="Times New Roman" w:eastAsia="Times New Roman" w:hAnsi="Times New Roman" w:cs="Times New Roman"/>
          <w:b/>
          <w:sz w:val="28"/>
          <w:szCs w:val="28"/>
        </w:rPr>
        <w:t xml:space="preserve"> aides publique</w:t>
      </w:r>
      <w:r w:rsidR="001379B4" w:rsidRPr="001379B4">
        <w:rPr>
          <w:rFonts w:ascii="Times New Roman" w:eastAsia="Times New Roman" w:hAnsi="Times New Roman" w:cs="Times New Roman"/>
          <w:b/>
          <w:sz w:val="28"/>
          <w:szCs w:val="28"/>
        </w:rPr>
        <w:t>sà la recherche privée</w:t>
      </w:r>
      <w:r w:rsidRPr="001379B4">
        <w:rPr>
          <w:rFonts w:ascii="Times New Roman" w:eastAsia="Times New Roman" w:hAnsi="Times New Roman" w:cs="Times New Roman"/>
          <w:b/>
          <w:sz w:val="28"/>
          <w:szCs w:val="28"/>
        </w:rPr>
        <w:t>.</w:t>
      </w:r>
    </w:p>
    <w:p w:rsidR="00DA0E48" w:rsidRPr="00106D5C" w:rsidRDefault="00BD7BF4"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idem que le précédent. Elargir le rôle du parlement au contrôle de l’efficacité des aides publiques est légitime.</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1379B4">
        <w:rPr>
          <w:rFonts w:ascii="Times New Roman" w:eastAsia="Times New Roman" w:hAnsi="Times New Roman" w:cs="Times New Roman"/>
          <w:sz w:val="28"/>
          <w:szCs w:val="28"/>
          <w:highlight w:val="yellow"/>
        </w:rPr>
        <w:t>« Les contrats pluriannuels conclus avec les organismes de recherche et les établissements d’enseignement supérieur, la programmation de l’Agence nationale de la recherche ainsi que les autres financements publics de la recherche concourent à la mise en œuvre de la stratégie nationale de recherche.</w:t>
      </w:r>
    </w:p>
    <w:p w:rsidR="001379B4" w:rsidRPr="00BD7BF4" w:rsidRDefault="001379B4" w:rsidP="00065A84">
      <w:pPr>
        <w:spacing w:before="100" w:beforeAutospacing="1" w:after="100" w:afterAutospacing="1" w:line="240" w:lineRule="auto"/>
        <w:jc w:val="both"/>
        <w:rPr>
          <w:rFonts w:ascii="Times New Roman" w:eastAsia="Times New Roman" w:hAnsi="Times New Roman" w:cs="Times New Roman"/>
          <w:b/>
          <w:sz w:val="28"/>
          <w:szCs w:val="28"/>
        </w:rPr>
      </w:pPr>
      <w:r w:rsidRPr="00BD7BF4">
        <w:rPr>
          <w:rFonts w:ascii="Times New Roman" w:eastAsia="Times New Roman" w:hAnsi="Times New Roman" w:cs="Times New Roman"/>
          <w:b/>
          <w:sz w:val="28"/>
          <w:szCs w:val="28"/>
        </w:rPr>
        <w:lastRenderedPageBreak/>
        <w:t>AMENDEMENT</w:t>
      </w:r>
    </w:p>
    <w:p w:rsidR="001379B4" w:rsidRPr="00BD7BF4" w:rsidRDefault="001379B4" w:rsidP="001379B4">
      <w:pPr>
        <w:spacing w:before="100" w:beforeAutospacing="1" w:after="100" w:afterAutospacing="1" w:line="240" w:lineRule="auto"/>
        <w:jc w:val="both"/>
        <w:rPr>
          <w:rFonts w:ascii="Times New Roman" w:eastAsia="Times New Roman" w:hAnsi="Times New Roman" w:cs="Times New Roman"/>
          <w:b/>
          <w:sz w:val="28"/>
          <w:szCs w:val="28"/>
        </w:rPr>
      </w:pPr>
      <w:r w:rsidRPr="00BD7BF4">
        <w:rPr>
          <w:rFonts w:ascii="Times New Roman" w:eastAsia="Times New Roman" w:hAnsi="Times New Roman" w:cs="Times New Roman"/>
          <w:b/>
          <w:sz w:val="28"/>
          <w:szCs w:val="28"/>
        </w:rPr>
        <w:t xml:space="preserve">« Les contrats pluriannuels conclus avec les organismes de recherche et les établissements d’enseignement supérieur, </w:t>
      </w:r>
      <w:r w:rsidRPr="00BD7BF4">
        <w:rPr>
          <w:rFonts w:ascii="Times New Roman" w:eastAsia="Times New Roman" w:hAnsi="Times New Roman" w:cs="Times New Roman"/>
          <w:b/>
          <w:strike/>
          <w:sz w:val="28"/>
          <w:szCs w:val="28"/>
        </w:rPr>
        <w:t>la programmation de l’Agence nationale de la recherche</w:t>
      </w:r>
      <w:r w:rsidRPr="00BD7BF4">
        <w:rPr>
          <w:rFonts w:ascii="Times New Roman" w:eastAsia="Times New Roman" w:hAnsi="Times New Roman" w:cs="Times New Roman"/>
          <w:b/>
          <w:sz w:val="28"/>
          <w:szCs w:val="28"/>
        </w:rPr>
        <w:t xml:space="preserve"> ainsi que les autres financements publics de la recherche concourent à la mise en œuvre de la stratégie nationale de recherche.</w:t>
      </w:r>
    </w:p>
    <w:p w:rsidR="001379B4" w:rsidRPr="00106D5C" w:rsidRDefault="001379B4"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 xml:space="preserve">Explication : nous demandons la suppression de l'ANR </w:t>
      </w:r>
      <w:r w:rsidR="00106D5C">
        <w:rPr>
          <w:rFonts w:ascii="Times New Roman" w:eastAsia="Times New Roman" w:hAnsi="Times New Roman" w:cs="Times New Roman"/>
          <w:b/>
          <w:i/>
          <w:sz w:val="28"/>
          <w:szCs w:val="28"/>
        </w:rPr>
        <w:t xml:space="preserve">(nouvel article 47 bis) </w:t>
      </w:r>
      <w:r w:rsidRPr="00106D5C">
        <w:rPr>
          <w:rFonts w:ascii="Times New Roman" w:eastAsia="Times New Roman" w:hAnsi="Times New Roman" w:cs="Times New Roman"/>
          <w:b/>
          <w:i/>
          <w:sz w:val="28"/>
          <w:szCs w:val="28"/>
        </w:rPr>
        <w:t>qui pour de nombreux programmes se substitue aux politiques scientifiques des organismes, contribue à leur affaiblissement et a l’explosion de la précarité. Une agence de financement devrait se limiter à financer des opérations ponctuelles inter organismesou de</w:t>
      </w:r>
      <w:r w:rsidR="00BD7BF4" w:rsidRPr="00106D5C">
        <w:rPr>
          <w:rFonts w:ascii="Times New Roman" w:eastAsia="Times New Roman" w:hAnsi="Times New Roman" w:cs="Times New Roman"/>
          <w:b/>
          <w:i/>
          <w:sz w:val="28"/>
          <w:szCs w:val="28"/>
        </w:rPr>
        <w:t>s</w:t>
      </w:r>
      <w:r w:rsidRPr="00106D5C">
        <w:rPr>
          <w:rFonts w:ascii="Times New Roman" w:eastAsia="Times New Roman" w:hAnsi="Times New Roman" w:cs="Times New Roman"/>
          <w:b/>
          <w:i/>
          <w:sz w:val="28"/>
          <w:szCs w:val="28"/>
        </w:rPr>
        <w:t xml:space="preserve"> collaborations public privé</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5412E4">
        <w:rPr>
          <w:rFonts w:ascii="Times New Roman" w:eastAsia="Times New Roman" w:hAnsi="Times New Roman" w:cs="Times New Roman"/>
          <w:sz w:val="28"/>
          <w:szCs w:val="28"/>
          <w:highlight w:val="yellow"/>
        </w:rPr>
        <w:t>« L’Office parlementaire d’évaluation des choix scientifiques et technologiques contribue à l’évaluation de la mise en œuvre de cette stratégie. »</w:t>
      </w:r>
    </w:p>
    <w:p w:rsidR="005412E4" w:rsidRPr="005412E4" w:rsidRDefault="005412E4" w:rsidP="00065A84">
      <w:pPr>
        <w:spacing w:before="100" w:beforeAutospacing="1" w:after="100" w:afterAutospacing="1" w:line="240" w:lineRule="auto"/>
        <w:jc w:val="both"/>
        <w:rPr>
          <w:rFonts w:ascii="Times New Roman" w:eastAsia="Times New Roman" w:hAnsi="Times New Roman" w:cs="Times New Roman"/>
          <w:b/>
          <w:sz w:val="28"/>
          <w:szCs w:val="28"/>
        </w:rPr>
      </w:pPr>
      <w:r w:rsidRPr="005412E4">
        <w:rPr>
          <w:rFonts w:ascii="Times New Roman" w:eastAsia="Times New Roman" w:hAnsi="Times New Roman" w:cs="Times New Roman"/>
          <w:b/>
          <w:sz w:val="28"/>
          <w:szCs w:val="28"/>
        </w:rPr>
        <w:t>AMENDEMENT</w:t>
      </w:r>
    </w:p>
    <w:p w:rsidR="005412E4" w:rsidRDefault="005412E4" w:rsidP="005412E4">
      <w:pPr>
        <w:spacing w:before="100" w:beforeAutospacing="1" w:after="100" w:afterAutospacing="1" w:line="240" w:lineRule="auto"/>
        <w:jc w:val="both"/>
        <w:rPr>
          <w:rFonts w:ascii="Times New Roman" w:eastAsia="Times New Roman" w:hAnsi="Times New Roman" w:cs="Times New Roman"/>
          <w:b/>
          <w:sz w:val="28"/>
          <w:szCs w:val="28"/>
        </w:rPr>
      </w:pPr>
      <w:r w:rsidRPr="005412E4">
        <w:rPr>
          <w:rFonts w:ascii="Times New Roman" w:eastAsia="Times New Roman" w:hAnsi="Times New Roman" w:cs="Times New Roman"/>
          <w:b/>
          <w:sz w:val="28"/>
          <w:szCs w:val="28"/>
        </w:rPr>
        <w:t>« L’Office parlementaire d’évaluation des choix scientifiques et technologiques, ainsi que le CNESER et le CSRT, contribuent à l’évaluation de la mise en œuvre de cette stratégie. »</w:t>
      </w:r>
    </w:p>
    <w:p w:rsidR="005412E4" w:rsidRPr="00106D5C" w:rsidRDefault="005412E4" w:rsidP="005412E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 xml:space="preserve">Commentaire : le CNESER et le CSRT dont nous demandons le maintien </w:t>
      </w:r>
      <w:r w:rsidR="00106D5C">
        <w:rPr>
          <w:rFonts w:ascii="Times New Roman" w:eastAsia="Times New Roman" w:hAnsi="Times New Roman" w:cs="Times New Roman"/>
          <w:b/>
          <w:i/>
          <w:sz w:val="28"/>
          <w:szCs w:val="28"/>
        </w:rPr>
        <w:t xml:space="preserve">(nouvel article 13bis) </w:t>
      </w:r>
      <w:r w:rsidRPr="00106D5C">
        <w:rPr>
          <w:rFonts w:ascii="Times New Roman" w:eastAsia="Times New Roman" w:hAnsi="Times New Roman" w:cs="Times New Roman"/>
          <w:b/>
          <w:i/>
          <w:sz w:val="28"/>
          <w:szCs w:val="28"/>
        </w:rPr>
        <w:t>doivent également contribuer à l’évaluation de la stratégie</w:t>
      </w:r>
    </w:p>
    <w:p w:rsidR="005412E4" w:rsidRPr="00065A84" w:rsidRDefault="005412E4" w:rsidP="00065A84">
      <w:pPr>
        <w:spacing w:before="100" w:beforeAutospacing="1" w:after="100" w:afterAutospacing="1" w:line="240" w:lineRule="auto"/>
        <w:jc w:val="both"/>
        <w:rPr>
          <w:rFonts w:ascii="Times New Roman" w:eastAsia="Times New Roman" w:hAnsi="Times New Roman" w:cs="Times New Roman"/>
          <w:sz w:val="24"/>
          <w:szCs w:val="24"/>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4" w:name="P324_92682"/>
      <w:bookmarkEnd w:id="14"/>
      <w:r w:rsidRPr="00065A84">
        <w:rPr>
          <w:rFonts w:ascii="Times New Roman" w:eastAsia="Times New Roman" w:hAnsi="Times New Roman" w:cs="Times New Roman"/>
          <w:b/>
          <w:bCs/>
          <w:sz w:val="28"/>
          <w:szCs w:val="28"/>
        </w:rPr>
        <w:t>Article 12</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112-1 est ainsi modifié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1379B4">
        <w:rPr>
          <w:rFonts w:ascii="Times New Roman" w:eastAsia="Times New Roman" w:hAnsi="Times New Roman" w:cs="Times New Roman"/>
          <w:sz w:val="28"/>
          <w:szCs w:val="28"/>
          <w:highlight w:val="yellow"/>
        </w:rPr>
        <w:t>1° Au </w:t>
      </w:r>
      <w:r w:rsidRPr="001379B4">
        <w:rPr>
          <w:rFonts w:ascii="Times New Roman" w:eastAsia="Times New Roman" w:hAnsi="Times New Roman" w:cs="Times New Roman"/>
          <w:i/>
          <w:iCs/>
          <w:sz w:val="28"/>
          <w:szCs w:val="28"/>
          <w:highlight w:val="yellow"/>
        </w:rPr>
        <w:t>b</w:t>
      </w:r>
      <w:r w:rsidRPr="001379B4">
        <w:rPr>
          <w:rFonts w:ascii="Times New Roman" w:eastAsia="Times New Roman" w:hAnsi="Times New Roman" w:cs="Times New Roman"/>
          <w:sz w:val="28"/>
          <w:szCs w:val="28"/>
          <w:highlight w:val="yellow"/>
        </w:rPr>
        <w:t xml:space="preserve"> les mots : « des résultats de la recherche » sont remplacés par les mots : « et le transfert des résultats de la recherche vers les secteurs socio-économiques » ;</w:t>
      </w:r>
    </w:p>
    <w:p w:rsidR="001379B4" w:rsidRPr="001379B4" w:rsidRDefault="001379B4" w:rsidP="00065A84">
      <w:pPr>
        <w:spacing w:before="100" w:beforeAutospacing="1" w:after="100" w:afterAutospacing="1" w:line="240" w:lineRule="auto"/>
        <w:jc w:val="both"/>
        <w:rPr>
          <w:rFonts w:ascii="Times New Roman" w:eastAsia="Times New Roman" w:hAnsi="Times New Roman" w:cs="Times New Roman"/>
          <w:b/>
          <w:sz w:val="28"/>
          <w:szCs w:val="28"/>
        </w:rPr>
      </w:pPr>
      <w:r w:rsidRPr="001379B4">
        <w:rPr>
          <w:rFonts w:ascii="Times New Roman" w:eastAsia="Times New Roman" w:hAnsi="Times New Roman" w:cs="Times New Roman"/>
          <w:b/>
          <w:sz w:val="28"/>
          <w:szCs w:val="28"/>
        </w:rPr>
        <w:t xml:space="preserve">AMENDEMENT : </w:t>
      </w:r>
    </w:p>
    <w:p w:rsidR="001379B4" w:rsidRPr="001379B4" w:rsidRDefault="001379B4" w:rsidP="001379B4">
      <w:pPr>
        <w:spacing w:before="100" w:beforeAutospacing="1" w:after="100" w:afterAutospacing="1" w:line="240" w:lineRule="auto"/>
        <w:jc w:val="both"/>
        <w:rPr>
          <w:rFonts w:ascii="Times New Roman" w:eastAsia="Times New Roman" w:hAnsi="Times New Roman" w:cs="Times New Roman"/>
          <w:b/>
          <w:strike/>
          <w:sz w:val="28"/>
          <w:szCs w:val="28"/>
        </w:rPr>
      </w:pPr>
      <w:r w:rsidRPr="001379B4">
        <w:rPr>
          <w:rFonts w:ascii="Times New Roman" w:eastAsia="Times New Roman" w:hAnsi="Times New Roman" w:cs="Times New Roman"/>
          <w:b/>
          <w:strike/>
          <w:sz w:val="28"/>
          <w:szCs w:val="28"/>
        </w:rPr>
        <w:t>1° Au </w:t>
      </w:r>
      <w:r w:rsidRPr="001379B4">
        <w:rPr>
          <w:rFonts w:ascii="Times New Roman" w:eastAsia="Times New Roman" w:hAnsi="Times New Roman" w:cs="Times New Roman"/>
          <w:b/>
          <w:i/>
          <w:iCs/>
          <w:strike/>
          <w:sz w:val="28"/>
          <w:szCs w:val="28"/>
        </w:rPr>
        <w:t>b</w:t>
      </w:r>
      <w:r w:rsidRPr="001379B4">
        <w:rPr>
          <w:rFonts w:ascii="Times New Roman" w:eastAsia="Times New Roman" w:hAnsi="Times New Roman" w:cs="Times New Roman"/>
          <w:b/>
          <w:strike/>
          <w:sz w:val="28"/>
          <w:szCs w:val="28"/>
        </w:rPr>
        <w:t xml:space="preserve"> les mots : « des résultats de la recherche » sont remplacés par les mots : « et le transfert des résultats de la recherche vers les secteurs socio-économiques » ;</w:t>
      </w:r>
    </w:p>
    <w:p w:rsidR="001379B4" w:rsidRPr="00106D5C" w:rsidRDefault="005412E4"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idem que précédemment</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1379B4">
        <w:rPr>
          <w:rFonts w:ascii="Times New Roman" w:eastAsia="Times New Roman" w:hAnsi="Times New Roman" w:cs="Times New Roman"/>
          <w:sz w:val="28"/>
          <w:szCs w:val="28"/>
          <w:highlight w:val="yellow"/>
        </w:rPr>
        <w:lastRenderedPageBreak/>
        <w:t>2° Au </w:t>
      </w:r>
      <w:r w:rsidRPr="001379B4">
        <w:rPr>
          <w:rFonts w:ascii="Times New Roman" w:eastAsia="Times New Roman" w:hAnsi="Times New Roman" w:cs="Times New Roman"/>
          <w:i/>
          <w:iCs/>
          <w:sz w:val="28"/>
          <w:szCs w:val="28"/>
          <w:highlight w:val="yellow"/>
        </w:rPr>
        <w:t>c</w:t>
      </w:r>
      <w:r w:rsidRPr="001379B4">
        <w:rPr>
          <w:rFonts w:ascii="Times New Roman" w:eastAsia="Times New Roman" w:hAnsi="Times New Roman" w:cs="Times New Roman"/>
          <w:sz w:val="28"/>
          <w:szCs w:val="28"/>
          <w:highlight w:val="yellow"/>
        </w:rPr>
        <w:t> bis</w:t>
      </w:r>
      <w:r w:rsidRPr="001379B4">
        <w:rPr>
          <w:rFonts w:ascii="Times New Roman" w:eastAsia="Times New Roman" w:hAnsi="Times New Roman" w:cs="Times New Roman"/>
          <w:i/>
          <w:iCs/>
          <w:sz w:val="28"/>
          <w:szCs w:val="28"/>
          <w:highlight w:val="yellow"/>
        </w:rPr>
        <w:t>,</w:t>
      </w:r>
      <w:r w:rsidRPr="001379B4">
        <w:rPr>
          <w:rFonts w:ascii="Times New Roman" w:eastAsia="Times New Roman" w:hAnsi="Times New Roman" w:cs="Times New Roman"/>
          <w:sz w:val="28"/>
          <w:szCs w:val="28"/>
          <w:highlight w:val="yellow"/>
        </w:rPr>
        <w:t xml:space="preserve"> après le mot : « expertise », sont ajoutés les mots : « et d’appui aux politiques publiques en réponse aux grands défis sociétaux ».</w:t>
      </w:r>
    </w:p>
    <w:p w:rsidR="001379B4" w:rsidRPr="00000E97" w:rsidRDefault="001379B4" w:rsidP="00065A84">
      <w:pPr>
        <w:spacing w:before="100" w:beforeAutospacing="1" w:after="100" w:afterAutospacing="1" w:line="240" w:lineRule="auto"/>
        <w:jc w:val="both"/>
        <w:rPr>
          <w:rFonts w:ascii="Times New Roman" w:eastAsia="Times New Roman" w:hAnsi="Times New Roman" w:cs="Times New Roman"/>
          <w:b/>
          <w:sz w:val="28"/>
          <w:szCs w:val="28"/>
        </w:rPr>
      </w:pPr>
      <w:r w:rsidRPr="00000E97">
        <w:rPr>
          <w:rFonts w:ascii="Times New Roman" w:eastAsia="Times New Roman" w:hAnsi="Times New Roman" w:cs="Times New Roman"/>
          <w:b/>
          <w:sz w:val="28"/>
          <w:szCs w:val="28"/>
        </w:rPr>
        <w:t>AMENDEMENT</w:t>
      </w:r>
    </w:p>
    <w:p w:rsidR="001379B4" w:rsidRDefault="001379B4" w:rsidP="001379B4">
      <w:pPr>
        <w:spacing w:before="100" w:beforeAutospacing="1" w:after="100" w:afterAutospacing="1" w:line="240" w:lineRule="auto"/>
        <w:jc w:val="both"/>
        <w:rPr>
          <w:rFonts w:ascii="Times New Roman" w:eastAsia="Times New Roman" w:hAnsi="Times New Roman" w:cs="Times New Roman"/>
          <w:b/>
          <w:sz w:val="28"/>
          <w:szCs w:val="28"/>
        </w:rPr>
      </w:pPr>
      <w:r w:rsidRPr="00000E97">
        <w:rPr>
          <w:rFonts w:ascii="Times New Roman" w:eastAsia="Times New Roman" w:hAnsi="Times New Roman" w:cs="Times New Roman"/>
          <w:b/>
          <w:sz w:val="28"/>
          <w:szCs w:val="28"/>
        </w:rPr>
        <w:t>2° Au </w:t>
      </w:r>
      <w:r w:rsidRPr="00000E97">
        <w:rPr>
          <w:rFonts w:ascii="Times New Roman" w:eastAsia="Times New Roman" w:hAnsi="Times New Roman" w:cs="Times New Roman"/>
          <w:b/>
          <w:i/>
          <w:iCs/>
          <w:sz w:val="28"/>
          <w:szCs w:val="28"/>
        </w:rPr>
        <w:t>c</w:t>
      </w:r>
      <w:r w:rsidRPr="00000E97">
        <w:rPr>
          <w:rFonts w:ascii="Times New Roman" w:eastAsia="Times New Roman" w:hAnsi="Times New Roman" w:cs="Times New Roman"/>
          <w:b/>
          <w:sz w:val="28"/>
          <w:szCs w:val="28"/>
        </w:rPr>
        <w:t> bis</w:t>
      </w:r>
      <w:r w:rsidRPr="00000E97">
        <w:rPr>
          <w:rFonts w:ascii="Times New Roman" w:eastAsia="Times New Roman" w:hAnsi="Times New Roman" w:cs="Times New Roman"/>
          <w:b/>
          <w:i/>
          <w:iCs/>
          <w:sz w:val="28"/>
          <w:szCs w:val="28"/>
        </w:rPr>
        <w:t>,</w:t>
      </w:r>
      <w:r w:rsidRPr="00000E97">
        <w:rPr>
          <w:rFonts w:ascii="Times New Roman" w:eastAsia="Times New Roman" w:hAnsi="Times New Roman" w:cs="Times New Roman"/>
          <w:b/>
          <w:sz w:val="28"/>
          <w:szCs w:val="28"/>
        </w:rPr>
        <w:t xml:space="preserve"> après le mot : « expertise », sont ajoutés les mots : « et d’appui aux politiques publiques.  </w:t>
      </w:r>
      <w:proofErr w:type="gramStart"/>
      <w:r w:rsidRPr="00000E97">
        <w:rPr>
          <w:rFonts w:ascii="Times New Roman" w:eastAsia="Times New Roman" w:hAnsi="Times New Roman" w:cs="Times New Roman"/>
          <w:b/>
          <w:strike/>
          <w:sz w:val="28"/>
          <w:szCs w:val="28"/>
        </w:rPr>
        <w:t>en</w:t>
      </w:r>
      <w:proofErr w:type="gramEnd"/>
      <w:r w:rsidRPr="00000E97">
        <w:rPr>
          <w:rFonts w:ascii="Times New Roman" w:eastAsia="Times New Roman" w:hAnsi="Times New Roman" w:cs="Times New Roman"/>
          <w:b/>
          <w:strike/>
          <w:sz w:val="28"/>
          <w:szCs w:val="28"/>
        </w:rPr>
        <w:t xml:space="preserve"> réponse aux grands défis sociétaux</w:t>
      </w:r>
      <w:r w:rsidRPr="00000E97">
        <w:rPr>
          <w:rFonts w:ascii="Times New Roman" w:eastAsia="Times New Roman" w:hAnsi="Times New Roman" w:cs="Times New Roman"/>
          <w:b/>
          <w:sz w:val="28"/>
          <w:szCs w:val="28"/>
        </w:rPr>
        <w:t> ».</w:t>
      </w:r>
    </w:p>
    <w:p w:rsidR="005412E4" w:rsidRPr="00106D5C" w:rsidRDefault="005412E4" w:rsidP="001379B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 xml:space="preserve">Commentaire : idem que </w:t>
      </w:r>
      <w:r w:rsidR="00CA4082" w:rsidRPr="00106D5C">
        <w:rPr>
          <w:rFonts w:ascii="Times New Roman" w:eastAsia="Times New Roman" w:hAnsi="Times New Roman" w:cs="Times New Roman"/>
          <w:b/>
          <w:i/>
          <w:sz w:val="28"/>
          <w:szCs w:val="28"/>
        </w:rPr>
        <w:t>précédemment</w:t>
      </w:r>
    </w:p>
    <w:p w:rsidR="00000E97" w:rsidRDefault="00000E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9B4" w:rsidRPr="00065A84" w:rsidRDefault="001379B4" w:rsidP="00065A84">
      <w:pPr>
        <w:spacing w:before="100" w:beforeAutospacing="1" w:after="100" w:afterAutospacing="1" w:line="240" w:lineRule="auto"/>
        <w:jc w:val="both"/>
        <w:rPr>
          <w:rFonts w:ascii="Times New Roman" w:eastAsia="Times New Roman" w:hAnsi="Times New Roman" w:cs="Times New Roman"/>
          <w:sz w:val="24"/>
          <w:szCs w:val="24"/>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5" w:name="P328_93089"/>
      <w:bookmarkEnd w:id="15"/>
      <w:r w:rsidRPr="00065A84">
        <w:rPr>
          <w:rFonts w:ascii="Times New Roman" w:eastAsia="Times New Roman" w:hAnsi="Times New Roman" w:cs="Times New Roman"/>
          <w:sz w:val="28"/>
          <w:szCs w:val="28"/>
        </w:rPr>
        <w:t>TITRE II</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LE CONSEIL NATIONAL</w:t>
      </w:r>
      <w:r w:rsidRPr="00065A84">
        <w:rPr>
          <w:rFonts w:ascii="Times New Roman" w:eastAsia="Times New Roman" w:hAnsi="Times New Roman" w:cs="Times New Roman"/>
          <w:b/>
          <w:bCs/>
          <w:sz w:val="24"/>
          <w:szCs w:val="24"/>
        </w:rPr>
        <w:br/>
        <w:t>DE L’ENSEIGNEMENT SUPÉRIEUR ET DE LA RECHERCHE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6" w:name="P330_93165"/>
      <w:bookmarkEnd w:id="16"/>
      <w:r w:rsidRPr="00065A84">
        <w:rPr>
          <w:rFonts w:ascii="Times New Roman" w:eastAsia="Times New Roman" w:hAnsi="Times New Roman" w:cs="Times New Roman"/>
          <w:b/>
          <w:bCs/>
          <w:sz w:val="28"/>
          <w:szCs w:val="28"/>
        </w:rPr>
        <w:t>Article 13</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232-1 du code de l’éducation est ainsi modifié :</w:t>
      </w:r>
    </w:p>
    <w:p w:rsidR="00065A84" w:rsidRPr="00000E9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00E97">
        <w:rPr>
          <w:rFonts w:ascii="Times New Roman" w:eastAsia="Times New Roman" w:hAnsi="Times New Roman" w:cs="Times New Roman"/>
          <w:sz w:val="28"/>
          <w:szCs w:val="28"/>
          <w:highlight w:val="yellow"/>
        </w:rPr>
        <w:t>1° Au premier alinéa, après le mot : « professionnel » sont insérés les mots : « et des établissements publics de recherche » ;</w:t>
      </w:r>
    </w:p>
    <w:p w:rsidR="00065A84" w:rsidRPr="00000E9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00E97">
        <w:rPr>
          <w:rFonts w:ascii="Times New Roman" w:eastAsia="Times New Roman" w:hAnsi="Times New Roman" w:cs="Times New Roman"/>
          <w:sz w:val="28"/>
          <w:szCs w:val="28"/>
          <w:highlight w:val="yellow"/>
        </w:rPr>
        <w:t>2° Au deuxième alinéa, après la première phrase, il est inséré la phrase suivante : « Les établissements publics de recherche sont représentés par des dirigeants de ces établissements nommés par le ministre chargé de la recherche et des représentants élus des personnels. » et dans la dernière phrase, après le mot : « nommés » est inséré le mot : « conjointement » et après le mot : « supérieur » sont insérés les mots : « et par le ministre chargé de la recherche » ;</w:t>
      </w:r>
    </w:p>
    <w:p w:rsidR="00065A84" w:rsidRPr="00000E9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00E97">
        <w:rPr>
          <w:rFonts w:ascii="Times New Roman" w:eastAsia="Times New Roman" w:hAnsi="Times New Roman" w:cs="Times New Roman"/>
          <w:sz w:val="28"/>
          <w:szCs w:val="28"/>
          <w:highlight w:val="yellow"/>
        </w:rPr>
        <w:t>3° Au troisième alinéa, après le mot : « supérieur » sont insérés les mots : « ou par le ministre chargé de la recherche, en fonction de l’ordre du jour » ;</w:t>
      </w:r>
    </w:p>
    <w:p w:rsidR="00065A84" w:rsidRPr="00000E9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00E97">
        <w:rPr>
          <w:rFonts w:ascii="Times New Roman" w:eastAsia="Times New Roman" w:hAnsi="Times New Roman" w:cs="Times New Roman"/>
          <w:sz w:val="28"/>
          <w:szCs w:val="28"/>
          <w:highlight w:val="yellow"/>
        </w:rPr>
        <w:t>4° Au quatrième alinéa, après le mot : « code » sont insérés les mots : « ou aux établissements publics de recherche, dans les cas prévus par le code de la recherche » ;</w:t>
      </w:r>
    </w:p>
    <w:p w:rsidR="00065A84" w:rsidRPr="00000E9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00E97">
        <w:rPr>
          <w:rFonts w:ascii="Times New Roman" w:eastAsia="Times New Roman" w:hAnsi="Times New Roman" w:cs="Times New Roman"/>
          <w:sz w:val="28"/>
          <w:szCs w:val="28"/>
          <w:highlight w:val="yellow"/>
        </w:rPr>
        <w:t>5° Le septième alinéa est remplacé par les mots suivants : « La stratégie nationale de l’enseignement supérieur et la stratégie nationale de recherche » ;</w:t>
      </w:r>
    </w:p>
    <w:p w:rsidR="00065A84" w:rsidRPr="00000E9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00E97">
        <w:rPr>
          <w:rFonts w:ascii="Times New Roman" w:eastAsia="Times New Roman" w:hAnsi="Times New Roman" w:cs="Times New Roman"/>
          <w:sz w:val="28"/>
          <w:szCs w:val="28"/>
          <w:highlight w:val="yellow"/>
        </w:rPr>
        <w:t>6° Au huitième alinéa, après la référence : « L. 711-1 » sont ajoutés les mots : « du présent code et à l’article L. 311-2 du code de la recherche » ;</w:t>
      </w:r>
    </w:p>
    <w:p w:rsidR="00065A84" w:rsidRPr="00000E9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00E97">
        <w:rPr>
          <w:rFonts w:ascii="Times New Roman" w:eastAsia="Times New Roman" w:hAnsi="Times New Roman" w:cs="Times New Roman"/>
          <w:sz w:val="28"/>
          <w:szCs w:val="28"/>
          <w:highlight w:val="yellow"/>
        </w:rPr>
        <w:t>7° Au neuvième alinéa, les mots : « dotations d’équipement et de fonctionnement » sont remplacés par le mot : « moyens » ;</w:t>
      </w:r>
    </w:p>
    <w:p w:rsidR="00065A84" w:rsidRPr="00000E9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00E97">
        <w:rPr>
          <w:rFonts w:ascii="Times New Roman" w:eastAsia="Times New Roman" w:hAnsi="Times New Roman" w:cs="Times New Roman"/>
          <w:sz w:val="28"/>
          <w:szCs w:val="28"/>
          <w:highlight w:val="yellow"/>
        </w:rPr>
        <w:t>8° Au dixième alinéa, après le mot : « professionnel » sont insérés les mots : « et des établissements publics de recherche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00E97">
        <w:rPr>
          <w:rFonts w:ascii="Times New Roman" w:eastAsia="Times New Roman" w:hAnsi="Times New Roman" w:cs="Times New Roman"/>
          <w:sz w:val="28"/>
          <w:szCs w:val="28"/>
          <w:highlight w:val="yellow"/>
        </w:rPr>
        <w:t>9° Au onzième alinéa, après le mot : « supérieur » sont insérés les mots : « ou du ministre chargé de la recherche » ;</w:t>
      </w:r>
    </w:p>
    <w:p w:rsidR="00000E97" w:rsidRDefault="00000E97" w:rsidP="00065A84">
      <w:pPr>
        <w:spacing w:before="100" w:beforeAutospacing="1" w:after="100" w:afterAutospacing="1" w:line="240" w:lineRule="auto"/>
        <w:jc w:val="both"/>
        <w:rPr>
          <w:rFonts w:ascii="Times New Roman" w:eastAsia="Times New Roman" w:hAnsi="Times New Roman" w:cs="Times New Roman"/>
          <w:sz w:val="28"/>
          <w:szCs w:val="28"/>
        </w:rPr>
      </w:pPr>
    </w:p>
    <w:p w:rsidR="00000E97" w:rsidRPr="00000E97" w:rsidRDefault="00000E97" w:rsidP="00065A84">
      <w:pPr>
        <w:spacing w:before="100" w:beforeAutospacing="1" w:after="100" w:afterAutospacing="1" w:line="240" w:lineRule="auto"/>
        <w:jc w:val="both"/>
        <w:rPr>
          <w:rFonts w:ascii="Times New Roman" w:eastAsia="Times New Roman" w:hAnsi="Times New Roman" w:cs="Times New Roman"/>
          <w:b/>
          <w:sz w:val="28"/>
          <w:szCs w:val="28"/>
        </w:rPr>
      </w:pPr>
      <w:r w:rsidRPr="00000E97">
        <w:rPr>
          <w:rFonts w:ascii="Times New Roman" w:eastAsia="Times New Roman" w:hAnsi="Times New Roman" w:cs="Times New Roman"/>
          <w:b/>
          <w:sz w:val="28"/>
          <w:szCs w:val="28"/>
        </w:rPr>
        <w:lastRenderedPageBreak/>
        <w:t xml:space="preserve">AMENDEMENT </w:t>
      </w:r>
    </w:p>
    <w:p w:rsidR="00000E97" w:rsidRPr="00000E97" w:rsidRDefault="00000E97" w:rsidP="00065A84">
      <w:pPr>
        <w:spacing w:before="100" w:beforeAutospacing="1" w:after="100" w:afterAutospacing="1" w:line="240" w:lineRule="auto"/>
        <w:jc w:val="both"/>
        <w:rPr>
          <w:rFonts w:ascii="Times New Roman" w:eastAsia="Times New Roman" w:hAnsi="Times New Roman" w:cs="Times New Roman"/>
          <w:b/>
          <w:sz w:val="28"/>
          <w:szCs w:val="28"/>
        </w:rPr>
      </w:pPr>
      <w:r w:rsidRPr="00000E97">
        <w:rPr>
          <w:rFonts w:ascii="Times New Roman" w:eastAsia="Times New Roman" w:hAnsi="Times New Roman" w:cs="Times New Roman"/>
          <w:b/>
          <w:sz w:val="28"/>
          <w:szCs w:val="28"/>
        </w:rPr>
        <w:t xml:space="preserve">Supprimer tout ce qui précède </w:t>
      </w:r>
      <w:proofErr w:type="gramStart"/>
      <w:r w:rsidR="0073201B">
        <w:rPr>
          <w:rFonts w:ascii="Times New Roman" w:eastAsia="Times New Roman" w:hAnsi="Times New Roman" w:cs="Times New Roman"/>
          <w:b/>
          <w:sz w:val="28"/>
          <w:szCs w:val="28"/>
        </w:rPr>
        <w:t>( du</w:t>
      </w:r>
      <w:proofErr w:type="gramEnd"/>
      <w:r w:rsidR="0073201B">
        <w:rPr>
          <w:rFonts w:ascii="Times New Roman" w:eastAsia="Times New Roman" w:hAnsi="Times New Roman" w:cs="Times New Roman"/>
          <w:b/>
          <w:sz w:val="28"/>
          <w:szCs w:val="28"/>
        </w:rPr>
        <w:t xml:space="preserve"> 1° au 9°) </w:t>
      </w:r>
      <w:r w:rsidRPr="00000E97">
        <w:rPr>
          <w:rFonts w:ascii="Times New Roman" w:eastAsia="Times New Roman" w:hAnsi="Times New Roman" w:cs="Times New Roman"/>
          <w:b/>
          <w:sz w:val="28"/>
          <w:szCs w:val="28"/>
        </w:rPr>
        <w:t>et ne garder que la parité homme femme. La CGT demande le maintien du Conseil Supérieur de la Recherche et de la Technologie, à coté du CNESER</w:t>
      </w:r>
    </w:p>
    <w:p w:rsidR="00000E97" w:rsidRPr="00106D5C" w:rsidRDefault="00CA4082"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 xml:space="preserve">Commentaire : le CSRT assure la représentation de la société pour ce qui concerne la consultation sur la politique de recherche du gouvernement. Il a démontré sa capacité d’auto saisine sur de nombreux dossiers. La fusion CNESER CSRT n’est pas souhaitable. Remarquons en plus que la création d’un collège Recherche dans le CNESER avec des nommés (les présidents d’organismes) qui sont par ailleurs fonctionnaires d’autorité pose problème pour l’indépendance d’une telle institution consultative.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10° Après la première phrase du douzième alinéa, il est ajouté une phrase ainsi rédigée : « Ce décret fixe les conditions dans lesquelles est assurée la parité entre les femmes et les hommes dans les listes de candidats et pour la nomination des représentants des grands intérêts nationaux. »</w:t>
      </w:r>
    </w:p>
    <w:p w:rsidR="00000E97" w:rsidRDefault="00000E97" w:rsidP="00000E97">
      <w:pPr>
        <w:spacing w:before="100" w:beforeAutospacing="1" w:after="100" w:afterAutospacing="1" w:line="240" w:lineRule="auto"/>
        <w:rPr>
          <w:rFonts w:ascii="Times New Roman" w:eastAsia="Times New Roman" w:hAnsi="Times New Roman" w:cs="Times New Roman"/>
          <w:sz w:val="28"/>
          <w:szCs w:val="28"/>
        </w:rPr>
      </w:pPr>
      <w:bookmarkStart w:id="17" w:name="P342_95358"/>
      <w:bookmarkEnd w:id="17"/>
      <w:r w:rsidRPr="00000E97">
        <w:rPr>
          <w:rFonts w:ascii="Times New Roman" w:eastAsia="Times New Roman" w:hAnsi="Times New Roman" w:cs="Times New Roman"/>
          <w:sz w:val="28"/>
          <w:szCs w:val="28"/>
          <w:highlight w:val="yellow"/>
        </w:rPr>
        <w:t>AMENDEMENT</w:t>
      </w:r>
    </w:p>
    <w:p w:rsidR="00000E97" w:rsidRDefault="00000E97" w:rsidP="00000E97">
      <w:pPr>
        <w:spacing w:before="100" w:beforeAutospacing="1" w:after="100" w:afterAutospacing="1" w:line="240" w:lineRule="auto"/>
        <w:jc w:val="center"/>
        <w:rPr>
          <w:rFonts w:ascii="Times New Roman" w:eastAsia="Times New Roman" w:hAnsi="Times New Roman" w:cs="Times New Roman"/>
          <w:b/>
          <w:bCs/>
          <w:sz w:val="28"/>
          <w:szCs w:val="28"/>
        </w:rPr>
      </w:pPr>
      <w:r w:rsidRPr="009E7E75">
        <w:rPr>
          <w:rFonts w:ascii="Times New Roman" w:eastAsia="Times New Roman" w:hAnsi="Times New Roman" w:cs="Times New Roman"/>
          <w:b/>
          <w:bCs/>
          <w:sz w:val="28"/>
          <w:szCs w:val="28"/>
          <w:highlight w:val="yellow"/>
        </w:rPr>
        <w:t>Article 13 bis</w:t>
      </w:r>
    </w:p>
    <w:p w:rsidR="00000E97" w:rsidRPr="00CA4082" w:rsidRDefault="00000E97" w:rsidP="00000E97">
      <w:pPr>
        <w:pStyle w:val="NormalWeb"/>
        <w:rPr>
          <w:b/>
          <w:bCs/>
          <w:sz w:val="28"/>
          <w:szCs w:val="28"/>
        </w:rPr>
      </w:pPr>
      <w:r w:rsidRPr="00CA4082">
        <w:rPr>
          <w:b/>
          <w:bCs/>
          <w:sz w:val="28"/>
          <w:szCs w:val="28"/>
        </w:rPr>
        <w:t xml:space="preserve">Le chapitre 2 de titre 2 du code de la recherche est ainsi modifié : </w:t>
      </w:r>
    </w:p>
    <w:p w:rsidR="00000E97" w:rsidRPr="00CA4082" w:rsidRDefault="00000E97" w:rsidP="00000E97">
      <w:pPr>
        <w:pStyle w:val="NormalWeb"/>
        <w:rPr>
          <w:b/>
          <w:sz w:val="28"/>
          <w:szCs w:val="28"/>
        </w:rPr>
      </w:pPr>
      <w:r w:rsidRPr="00CA4082">
        <w:rPr>
          <w:b/>
          <w:sz w:val="28"/>
          <w:szCs w:val="28"/>
        </w:rPr>
        <w:t>Pour tous les grands choix de la politique scientifique et technologique du Gouvernement, le Conseil supérieur de la recherche et de la technologie constitue l'instance de consultation du ministre chargé de la recherche. Il contribue à assurer la concertation entre les acteurs de la recherche et la société.</w:t>
      </w:r>
    </w:p>
    <w:p w:rsidR="00000E97" w:rsidRPr="00CA4082" w:rsidRDefault="00000E97" w:rsidP="00000E97">
      <w:pPr>
        <w:pStyle w:val="NormalWeb"/>
        <w:rPr>
          <w:b/>
          <w:sz w:val="28"/>
          <w:szCs w:val="28"/>
        </w:rPr>
      </w:pPr>
      <w:r w:rsidRPr="00CA4082">
        <w:rPr>
          <w:b/>
          <w:sz w:val="28"/>
          <w:szCs w:val="28"/>
        </w:rPr>
        <w:t>A cet effet, il participe à l'animation du dialogue et du partage de l'information scientifique et technique avec la communauté nationale.</w:t>
      </w:r>
    </w:p>
    <w:p w:rsidR="00000E97" w:rsidRPr="00CA4082" w:rsidRDefault="00000E97" w:rsidP="00000E97">
      <w:pPr>
        <w:pStyle w:val="NormalWeb"/>
        <w:rPr>
          <w:b/>
          <w:sz w:val="28"/>
          <w:szCs w:val="28"/>
        </w:rPr>
      </w:pPr>
      <w:r w:rsidRPr="00CA4082">
        <w:rPr>
          <w:b/>
          <w:sz w:val="28"/>
          <w:szCs w:val="28"/>
        </w:rPr>
        <w:t>Le Conseil supérieur de la recherche et de la technologie est placé auprès du ministre chargé de la recherche et présidé par lui.</w:t>
      </w:r>
    </w:p>
    <w:p w:rsidR="00106D5C" w:rsidRDefault="00000E97" w:rsidP="00106D5C">
      <w:pPr>
        <w:spacing w:before="100" w:beforeAutospacing="1" w:after="100" w:afterAutospacing="1" w:line="240" w:lineRule="auto"/>
        <w:rPr>
          <w:rFonts w:ascii="Times New Roman" w:eastAsia="Times New Roman" w:hAnsi="Times New Roman" w:cs="Times New Roman"/>
          <w:b/>
          <w:bCs/>
          <w:i/>
          <w:sz w:val="28"/>
          <w:szCs w:val="28"/>
        </w:rPr>
      </w:pPr>
      <w:r w:rsidRPr="00106D5C">
        <w:rPr>
          <w:rFonts w:ascii="Times New Roman" w:eastAsia="Times New Roman" w:hAnsi="Times New Roman" w:cs="Times New Roman"/>
          <w:b/>
          <w:bCs/>
          <w:i/>
          <w:sz w:val="28"/>
          <w:szCs w:val="28"/>
        </w:rPr>
        <w:t xml:space="preserve">Commentaire : </w:t>
      </w:r>
      <w:r w:rsidR="00CA4082" w:rsidRPr="00106D5C">
        <w:rPr>
          <w:rFonts w:ascii="Times New Roman" w:eastAsia="Times New Roman" w:hAnsi="Times New Roman" w:cs="Times New Roman"/>
          <w:b/>
          <w:bCs/>
          <w:i/>
          <w:sz w:val="28"/>
          <w:szCs w:val="28"/>
        </w:rPr>
        <w:t>Cet amendement a pour objectif de rétablir le CSRT supprimé dans le projet. L</w:t>
      </w:r>
      <w:r w:rsidRPr="00106D5C">
        <w:rPr>
          <w:rFonts w:ascii="Times New Roman" w:eastAsia="Times New Roman" w:hAnsi="Times New Roman" w:cs="Times New Roman"/>
          <w:b/>
          <w:bCs/>
          <w:i/>
          <w:sz w:val="28"/>
          <w:szCs w:val="28"/>
        </w:rPr>
        <w:t>a loi Chevènement de 1982 instituait le CSRT dont la mission était précisée dans le décret 82-1012. La CGT demande le maintien du CSRT et estime que la fusion de ses misions avec celles du CNESER ne résoudra aucun problème et contribuera à diluer le rôle de chacun</w:t>
      </w:r>
      <w:r w:rsidR="00CA4082" w:rsidRPr="00106D5C">
        <w:rPr>
          <w:rFonts w:ascii="Times New Roman" w:eastAsia="Times New Roman" w:hAnsi="Times New Roman" w:cs="Times New Roman"/>
          <w:b/>
          <w:bCs/>
          <w:i/>
          <w:sz w:val="28"/>
          <w:szCs w:val="28"/>
        </w:rPr>
        <w:t xml:space="preserve">. </w:t>
      </w:r>
      <w:r w:rsidRPr="00106D5C">
        <w:rPr>
          <w:rFonts w:ascii="Times New Roman" w:eastAsia="Times New Roman" w:hAnsi="Times New Roman" w:cs="Times New Roman"/>
          <w:b/>
          <w:bCs/>
          <w:i/>
          <w:sz w:val="28"/>
          <w:szCs w:val="28"/>
        </w:rPr>
        <w:t xml:space="preserve"> Le code de la recherche n’a jamais explicité cette mission. Il est utile de la préciser</w:t>
      </w:r>
      <w:r w:rsidR="00106D5C">
        <w:rPr>
          <w:rFonts w:ascii="Times New Roman" w:eastAsia="Times New Roman" w:hAnsi="Times New Roman" w:cs="Times New Roman"/>
          <w:b/>
          <w:bCs/>
          <w:i/>
          <w:sz w:val="28"/>
          <w:szCs w:val="28"/>
        </w:rPr>
        <w:t>.</w:t>
      </w:r>
      <w:r w:rsidR="00106D5C">
        <w:rPr>
          <w:rFonts w:ascii="Times New Roman" w:eastAsia="Times New Roman" w:hAnsi="Times New Roman" w:cs="Times New Roman"/>
          <w:b/>
          <w:bCs/>
          <w:i/>
          <w:sz w:val="28"/>
          <w:szCs w:val="28"/>
        </w:rPr>
        <w:br w:type="page"/>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TITRE III</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LES FORMATIONS DE L’ENSEIGNEMENT SUPÉRIEUR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8" w:name="P344_95412"/>
      <w:bookmarkEnd w:id="18"/>
      <w:r w:rsidRPr="00065A84">
        <w:rPr>
          <w:rFonts w:ascii="Times New Roman" w:eastAsia="Times New Roman" w:hAnsi="Times New Roman" w:cs="Times New Roman"/>
          <w:b/>
          <w:bCs/>
          <w:sz w:val="28"/>
          <w:szCs w:val="28"/>
        </w:rPr>
        <w:t>Article 14</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Le livre VI du code de l’éducation est modifié conformément aux dispositions du présent titre.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19" w:name="P346_95523"/>
      <w:bookmarkEnd w:id="19"/>
      <w:r w:rsidRPr="00065A84">
        <w:rPr>
          <w:rFonts w:ascii="Times New Roman" w:eastAsia="Times New Roman" w:hAnsi="Times New Roman" w:cs="Times New Roman"/>
          <w:b/>
          <w:bCs/>
          <w:sz w:val="28"/>
          <w:szCs w:val="28"/>
        </w:rPr>
        <w:t>Article 15</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611-2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Au 3°, les mots : « ainsi que des enseignements par alternance » et les mots : « dans ce cas » sont supprimés, et après le mot : « doivent » sont insérés les mots : « être en cohérence avec la formation suivie par l’étudiant et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Il est ajouté un 4°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4° Les enseignements peuvent être organisés en alternance.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0" w:name="P351_95959"/>
      <w:bookmarkEnd w:id="20"/>
      <w:r w:rsidRPr="00065A84">
        <w:rPr>
          <w:rFonts w:ascii="Times New Roman" w:eastAsia="Times New Roman" w:hAnsi="Times New Roman" w:cs="Times New Roman"/>
          <w:b/>
          <w:bCs/>
          <w:sz w:val="28"/>
          <w:szCs w:val="28"/>
        </w:rPr>
        <w:t>Article 16</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Après l’article L. 611-7, il est inséré un article L. 611-8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611-8</w:t>
      </w:r>
      <w:r w:rsidRPr="00065A84">
        <w:rPr>
          <w:rFonts w:ascii="Times New Roman" w:eastAsia="Times New Roman" w:hAnsi="Times New Roman" w:cs="Times New Roman"/>
          <w:sz w:val="28"/>
          <w:szCs w:val="28"/>
        </w:rPr>
        <w:t>. – Les établissements d’enseignement supérieur rendent disponibles, pour les formations dont les méthodes pédagogiques le permettent, leurs enseignements sous forme numérique dans les conditions définies par la législation sur la propriété intellectuelle.</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Une formation à l’utilisation des outils et des ressources numériques et à la compréhension des enjeux associés est dispensée dès l’entrée dans l’enseignement supérieur.</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Les modalités de mise en œuvre des dispositions prévues aux premier et deuxième alinéas sont fixées par le contrat pluriannuel mentionné à l’article L. 711-1.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1" w:name="P356_96708"/>
      <w:bookmarkEnd w:id="21"/>
      <w:r w:rsidRPr="00065A84">
        <w:rPr>
          <w:rFonts w:ascii="Times New Roman" w:eastAsia="Times New Roman" w:hAnsi="Times New Roman" w:cs="Times New Roman"/>
          <w:b/>
          <w:bCs/>
          <w:sz w:val="28"/>
          <w:szCs w:val="28"/>
        </w:rPr>
        <w:t>Article 17</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612-2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Au début du premier alinéa, sont insérés les mots : « Dans la continuité des enseignements dispensés dans le second cycle de l’enseignement du second degré, qui préparent à la poursuite d’études dans l’enseignement supérieur,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2° Après le 2°, il est inséré un alinéa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3° De permettre à tout étudiant la constitution d’un projet personnel et professionnel, sur la base d’une spécialisation progressive des études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3° Le 3° devient le 4°.</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2" w:name="P362_97276"/>
      <w:bookmarkEnd w:id="22"/>
      <w:r w:rsidRPr="00065A84">
        <w:rPr>
          <w:rFonts w:ascii="Times New Roman" w:eastAsia="Times New Roman" w:hAnsi="Times New Roman" w:cs="Times New Roman"/>
          <w:b/>
          <w:bCs/>
          <w:sz w:val="28"/>
          <w:szCs w:val="28"/>
        </w:rPr>
        <w:t>Article 18</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612-3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Le troisième alinéa est complété par une phrase ainsi rédigée : « En tenant compte de la spécialité du diplôme préparé et des demandes enregistrées dans le cadre de la procédure de préinscription mentionnée au deuxième alinéa, le recteur d’académie, chancelier des universités, peut prévoir, pour l’accès aux sections de techniciens supérieurs et aux instituts universitaires de technologie, respectivement un pourcentage minimal de bacheliers professionnels et un pourcentage minimal de bacheliers technologiques, ainsi que des critères appropriés de vérification de leurs aptitudes. »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rPr>
        <w:t>2° Le quatrième alinéa est complété par une phrase ainsi rédigée : « Chaque lycée disposant d’au moins une formation d’enseignement supérieur conclut une convention avec un ou plusieurs établissements publics à caractère scientifique, culturel et professionnel de son choix dans son académie afin de prévoir des rapprochements dans les domaines pédagogique et de la recherche et de faciliter les parcours de formation des étudiants. »</w:t>
      </w:r>
    </w:p>
    <w:p w:rsidR="0006566D" w:rsidRDefault="0006566D" w:rsidP="0006566D">
      <w:pPr>
        <w:spacing w:before="100" w:beforeAutospacing="1" w:after="100" w:afterAutospacing="1" w:line="240" w:lineRule="auto"/>
        <w:jc w:val="both"/>
        <w:rPr>
          <w:rFonts w:ascii="Times New Roman" w:eastAsia="Times New Roman" w:hAnsi="Times New Roman" w:cs="Times New Roman"/>
          <w:sz w:val="28"/>
          <w:szCs w:val="28"/>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3" w:name="P366_98417"/>
      <w:bookmarkEnd w:id="23"/>
      <w:r w:rsidRPr="00065A84">
        <w:rPr>
          <w:rFonts w:ascii="Times New Roman" w:eastAsia="Times New Roman" w:hAnsi="Times New Roman" w:cs="Times New Roman"/>
          <w:b/>
          <w:bCs/>
          <w:sz w:val="28"/>
          <w:szCs w:val="28"/>
        </w:rPr>
        <w:t>Article 19</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612-4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Au premier alinéa, les mots : « sont mis en mesure de » sont remplacés par le mot : « peuvent » et les mots : « en deuxième cycle » sont remplacés par les mots : « en vue, notamment, de l’obtention d’un diplôme de fin de premier cycle »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rPr>
        <w:t>2° Le second alinéa est supprimé.</w:t>
      </w:r>
    </w:p>
    <w:p w:rsidR="00065A84" w:rsidRPr="009E7E75" w:rsidRDefault="00065A84" w:rsidP="00065A84">
      <w:pPr>
        <w:spacing w:before="100" w:beforeAutospacing="1" w:after="100" w:afterAutospacing="1" w:line="240" w:lineRule="auto"/>
        <w:jc w:val="center"/>
        <w:rPr>
          <w:rFonts w:ascii="Times New Roman" w:eastAsia="Times New Roman" w:hAnsi="Times New Roman" w:cs="Times New Roman"/>
          <w:sz w:val="24"/>
          <w:szCs w:val="24"/>
          <w:highlight w:val="yellow"/>
        </w:rPr>
      </w:pPr>
      <w:bookmarkStart w:id="24" w:name="P370_98780"/>
      <w:bookmarkEnd w:id="24"/>
      <w:r w:rsidRPr="009E7E75">
        <w:rPr>
          <w:rFonts w:ascii="Times New Roman" w:eastAsia="Times New Roman" w:hAnsi="Times New Roman" w:cs="Times New Roman"/>
          <w:b/>
          <w:bCs/>
          <w:sz w:val="28"/>
          <w:szCs w:val="28"/>
          <w:highlight w:val="yellow"/>
        </w:rPr>
        <w:t>Article 20</w:t>
      </w:r>
    </w:p>
    <w:p w:rsidR="00065A84" w:rsidRPr="009E7E75"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9E7E75">
        <w:rPr>
          <w:rFonts w:ascii="Times New Roman" w:eastAsia="Times New Roman" w:hAnsi="Times New Roman" w:cs="Times New Roman"/>
          <w:sz w:val="28"/>
          <w:szCs w:val="28"/>
          <w:highlight w:val="yellow"/>
        </w:rPr>
        <w:t>L’article L. 613-1 est ainsi modifié :</w:t>
      </w:r>
    </w:p>
    <w:p w:rsidR="00065A84" w:rsidRPr="009E7E75"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9E7E75">
        <w:rPr>
          <w:rFonts w:ascii="Times New Roman" w:eastAsia="Times New Roman" w:hAnsi="Times New Roman" w:cs="Times New Roman"/>
          <w:sz w:val="28"/>
          <w:szCs w:val="28"/>
          <w:highlight w:val="yellow"/>
        </w:rPr>
        <w:lastRenderedPageBreak/>
        <w:t>1° À la deuxième phrase du deuxième alinéa, le mot : « habilités » est remplacé par le mot : « accrédités » ;</w:t>
      </w:r>
    </w:p>
    <w:p w:rsidR="00065A84" w:rsidRPr="009E7E75"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9E7E75">
        <w:rPr>
          <w:rFonts w:ascii="Times New Roman" w:eastAsia="Times New Roman" w:hAnsi="Times New Roman" w:cs="Times New Roman"/>
          <w:sz w:val="28"/>
          <w:szCs w:val="28"/>
          <w:highlight w:val="yellow"/>
        </w:rPr>
        <w:t>2° Après le deuxième alinéa, sont insérés quatre alinéas ainsi rédigés :</w:t>
      </w:r>
    </w:p>
    <w:p w:rsidR="00065A84" w:rsidRPr="009E7E75"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9E7E75">
        <w:rPr>
          <w:rFonts w:ascii="Times New Roman" w:eastAsia="Times New Roman" w:hAnsi="Times New Roman" w:cs="Times New Roman"/>
          <w:sz w:val="28"/>
          <w:szCs w:val="28"/>
          <w:highlight w:val="yellow"/>
        </w:rPr>
        <w:t>« Le contenu et les modalités de l’accréditation sont fixés par arrêté du ministre chargé de l’enseignement supérieur après avis du Conseil national de l’enseignement supérieur et de la recherche. L’accréditation, par son contenu et ses modalités, prend en compte la qualité pédagogique, les objectifs d’insertion professionnelle et les liens entre les équipes pédagogiques et les représentants des professions concernées par la formation.</w:t>
      </w:r>
    </w:p>
    <w:p w:rsidR="00065A84" w:rsidRPr="009E7E75"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9E7E75">
        <w:rPr>
          <w:rFonts w:ascii="Times New Roman" w:eastAsia="Times New Roman" w:hAnsi="Times New Roman" w:cs="Times New Roman"/>
          <w:sz w:val="28"/>
          <w:szCs w:val="28"/>
          <w:highlight w:val="yellow"/>
        </w:rPr>
        <w:t>« L’établissement est accrédité pour la durée du contrat pluriannuel conclu avec l’État. L’accréditation peut, après une évaluation nationale, être renouvelée par arrêté du ministre chargé de l’enseignement supérieur après avis du Conseil national de l’enseignement supérieur et de la recherche.</w:t>
      </w:r>
    </w:p>
    <w:p w:rsidR="00065A84" w:rsidRPr="009E7E75"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9E7E75">
        <w:rPr>
          <w:rFonts w:ascii="Times New Roman" w:eastAsia="Times New Roman" w:hAnsi="Times New Roman" w:cs="Times New Roman"/>
          <w:sz w:val="28"/>
          <w:szCs w:val="28"/>
          <w:highlight w:val="yellow"/>
        </w:rPr>
        <w:t>« Le cadre national des formations, fixé par arrêté du ministre chargé de l’enseignement supérieur après avis du Conseil national de l’enseignement supérieur et de la recherche, comprend la liste des mentions des diplômes nationaux regroupés par grands domaines ainsi que les règles relatives à l’organisation des formations.</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9E7E75">
        <w:rPr>
          <w:rFonts w:ascii="Times New Roman" w:eastAsia="Times New Roman" w:hAnsi="Times New Roman" w:cs="Times New Roman"/>
          <w:sz w:val="28"/>
          <w:szCs w:val="28"/>
          <w:highlight w:val="yellow"/>
        </w:rPr>
        <w:t>« L’arrêté d’accréditation de l’établissement emporte habilitation de ce dernier à délivrer, dans le respect du cadre national des formations, les diplômes nationaux dont la liste est annexée à l’arrêté. »</w:t>
      </w:r>
    </w:p>
    <w:p w:rsidR="009E7E75" w:rsidRDefault="009E7E75" w:rsidP="00065A84">
      <w:pPr>
        <w:spacing w:before="100" w:beforeAutospacing="1" w:after="100" w:afterAutospacing="1" w:line="240" w:lineRule="auto"/>
        <w:jc w:val="both"/>
        <w:rPr>
          <w:rFonts w:ascii="Times New Roman" w:eastAsia="Times New Roman" w:hAnsi="Times New Roman" w:cs="Times New Roman"/>
          <w:sz w:val="28"/>
          <w:szCs w:val="28"/>
        </w:rPr>
      </w:pPr>
    </w:p>
    <w:p w:rsidR="009E7E75" w:rsidRDefault="009E7E75" w:rsidP="00065A8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AMENDEMENT </w:t>
      </w:r>
    </w:p>
    <w:p w:rsidR="009E7E75" w:rsidRPr="009E7E75" w:rsidRDefault="009E7E75" w:rsidP="009E7E75">
      <w:pPr>
        <w:spacing w:before="100" w:beforeAutospacing="1" w:after="100" w:afterAutospacing="1" w:line="240" w:lineRule="auto"/>
        <w:jc w:val="both"/>
        <w:rPr>
          <w:rFonts w:ascii="Times New Roman" w:eastAsia="Times New Roman" w:hAnsi="Times New Roman" w:cs="Times New Roman"/>
          <w:sz w:val="24"/>
          <w:szCs w:val="24"/>
        </w:rPr>
      </w:pPr>
      <w:r w:rsidRPr="009E7E75">
        <w:rPr>
          <w:rFonts w:ascii="Times New Roman" w:eastAsia="Times New Roman" w:hAnsi="Times New Roman" w:cs="Times New Roman"/>
          <w:sz w:val="28"/>
          <w:szCs w:val="28"/>
        </w:rPr>
        <w:t>L’article L. 613-1 est ainsi modifié :</w:t>
      </w:r>
    </w:p>
    <w:p w:rsidR="009E7E75" w:rsidRPr="009E7E75" w:rsidRDefault="009E7E75" w:rsidP="009E7E75">
      <w:pPr>
        <w:spacing w:before="100" w:beforeAutospacing="1" w:after="100" w:afterAutospacing="1" w:line="240" w:lineRule="auto"/>
        <w:jc w:val="both"/>
        <w:rPr>
          <w:rFonts w:ascii="Times New Roman" w:eastAsia="Times New Roman" w:hAnsi="Times New Roman" w:cs="Times New Roman"/>
          <w:strike/>
          <w:sz w:val="24"/>
          <w:szCs w:val="24"/>
        </w:rPr>
      </w:pPr>
      <w:r w:rsidRPr="009E7E75">
        <w:rPr>
          <w:rFonts w:ascii="Times New Roman" w:eastAsia="Times New Roman" w:hAnsi="Times New Roman" w:cs="Times New Roman"/>
          <w:strike/>
          <w:sz w:val="28"/>
          <w:szCs w:val="28"/>
        </w:rPr>
        <w:t>1° À la deuxième phrase du deuxième alinéa, le mot : « habilités » est remplacé par le mot : « accrédités » ;</w:t>
      </w:r>
    </w:p>
    <w:p w:rsidR="009E7E75" w:rsidRPr="009E7E75" w:rsidRDefault="009E7E75" w:rsidP="009E7E75">
      <w:pPr>
        <w:spacing w:before="100" w:beforeAutospacing="1" w:after="100" w:afterAutospacing="1" w:line="240" w:lineRule="auto"/>
        <w:jc w:val="both"/>
        <w:rPr>
          <w:rFonts w:ascii="Times New Roman" w:eastAsia="Times New Roman" w:hAnsi="Times New Roman" w:cs="Times New Roman"/>
          <w:strike/>
          <w:sz w:val="24"/>
          <w:szCs w:val="24"/>
        </w:rPr>
      </w:pPr>
      <w:r w:rsidRPr="009E7E75">
        <w:rPr>
          <w:rFonts w:ascii="Times New Roman" w:eastAsia="Times New Roman" w:hAnsi="Times New Roman" w:cs="Times New Roman"/>
          <w:strike/>
          <w:sz w:val="28"/>
          <w:szCs w:val="28"/>
        </w:rPr>
        <w:t>2° Après le deuxième alinéa, sont insérés quatre alinéas ainsi rédigés :</w:t>
      </w:r>
    </w:p>
    <w:p w:rsidR="009E7E75" w:rsidRPr="009E7E75" w:rsidRDefault="009E7E75" w:rsidP="009E7E75">
      <w:pPr>
        <w:spacing w:before="100" w:beforeAutospacing="1" w:after="100" w:afterAutospacing="1" w:line="240" w:lineRule="auto"/>
        <w:jc w:val="both"/>
        <w:rPr>
          <w:rFonts w:ascii="Times New Roman" w:eastAsia="Times New Roman" w:hAnsi="Times New Roman" w:cs="Times New Roman"/>
          <w:strike/>
          <w:sz w:val="24"/>
          <w:szCs w:val="24"/>
        </w:rPr>
      </w:pPr>
      <w:r w:rsidRPr="009E7E75">
        <w:rPr>
          <w:rFonts w:ascii="Times New Roman" w:eastAsia="Times New Roman" w:hAnsi="Times New Roman" w:cs="Times New Roman"/>
          <w:strike/>
          <w:sz w:val="28"/>
          <w:szCs w:val="28"/>
        </w:rPr>
        <w:t>« Le contenu et les modalités de l’accréditation sont fixés par arrêté du ministre chargé de l’enseignement supérieur après avis du Conseil national de l’enseignement supérieur et de la recherche. L’accréditation, par son contenu et ses modalités, prend en compte la qualité pédagogique, les objectifs d’insertion professionnelle et les liens entre les équipes pédagogiques et les représentants des professions concernées par la formation.</w:t>
      </w:r>
    </w:p>
    <w:p w:rsidR="009E7E75" w:rsidRPr="009E7E75" w:rsidRDefault="009E7E75" w:rsidP="009E7E75">
      <w:pPr>
        <w:spacing w:before="100" w:beforeAutospacing="1" w:after="100" w:afterAutospacing="1" w:line="240" w:lineRule="auto"/>
        <w:jc w:val="both"/>
        <w:rPr>
          <w:rFonts w:ascii="Times New Roman" w:eastAsia="Times New Roman" w:hAnsi="Times New Roman" w:cs="Times New Roman"/>
          <w:strike/>
          <w:sz w:val="24"/>
          <w:szCs w:val="24"/>
        </w:rPr>
      </w:pPr>
      <w:r w:rsidRPr="009E7E75">
        <w:rPr>
          <w:rFonts w:ascii="Times New Roman" w:eastAsia="Times New Roman" w:hAnsi="Times New Roman" w:cs="Times New Roman"/>
          <w:strike/>
          <w:sz w:val="28"/>
          <w:szCs w:val="28"/>
        </w:rPr>
        <w:lastRenderedPageBreak/>
        <w:t>« L’établissement est accrédité pour la durée du contrat pluriannuel conclu avec l’État. L’accréditation peut, après une évaluation nationale, être renouvelée par arrêté du ministre chargé de l’enseignement supérieur après avis du Conseil national de l’enseignement supérieur et de la recherche.</w:t>
      </w:r>
    </w:p>
    <w:p w:rsidR="009E7E75" w:rsidRPr="009E7E75" w:rsidRDefault="009E7E75" w:rsidP="009E7E75">
      <w:pPr>
        <w:spacing w:before="100" w:beforeAutospacing="1" w:after="100" w:afterAutospacing="1" w:line="240" w:lineRule="auto"/>
        <w:jc w:val="both"/>
        <w:rPr>
          <w:rFonts w:ascii="Times New Roman" w:eastAsia="Times New Roman" w:hAnsi="Times New Roman" w:cs="Times New Roman"/>
          <w:strike/>
          <w:sz w:val="24"/>
          <w:szCs w:val="24"/>
        </w:rPr>
      </w:pPr>
      <w:r w:rsidRPr="009E7E75">
        <w:rPr>
          <w:rFonts w:ascii="Times New Roman" w:eastAsia="Times New Roman" w:hAnsi="Times New Roman" w:cs="Times New Roman"/>
          <w:strike/>
          <w:sz w:val="28"/>
          <w:szCs w:val="28"/>
        </w:rPr>
        <w:t>« Le cadre national des formations, fixé par arrêté du ministre chargé de l’enseignement supérieur après avis du Conseil national de l’enseignement supérieur et de la recherche, comprend la liste des mentions des diplômes nationaux regroupés par grands domaines ainsi que les règles relatives à l’organisation des formations.</w:t>
      </w:r>
    </w:p>
    <w:p w:rsidR="009E7E75" w:rsidRDefault="009E7E75" w:rsidP="009E7E75">
      <w:pPr>
        <w:spacing w:before="100" w:beforeAutospacing="1" w:after="100" w:afterAutospacing="1" w:line="240" w:lineRule="auto"/>
        <w:jc w:val="both"/>
        <w:rPr>
          <w:rFonts w:ascii="Times New Roman" w:eastAsia="Times New Roman" w:hAnsi="Times New Roman" w:cs="Times New Roman"/>
          <w:strike/>
          <w:sz w:val="28"/>
          <w:szCs w:val="28"/>
        </w:rPr>
      </w:pPr>
      <w:r w:rsidRPr="009E7E75">
        <w:rPr>
          <w:rFonts w:ascii="Times New Roman" w:eastAsia="Times New Roman" w:hAnsi="Times New Roman" w:cs="Times New Roman"/>
          <w:strike/>
          <w:sz w:val="28"/>
          <w:szCs w:val="28"/>
        </w:rPr>
        <w:t>« L’arrêté d’accréditation de l’établissement emporte habilitation de ce dernier à délivrer, dans le respect du cadre national des formations, les diplômes nationaux dont la liste est annexée à l’arrêté. »</w:t>
      </w:r>
    </w:p>
    <w:p w:rsidR="009E7E75" w:rsidRPr="00AD195B" w:rsidRDefault="002878B0" w:rsidP="009E7E75">
      <w:pPr>
        <w:spacing w:before="100" w:beforeAutospacing="1" w:after="100" w:afterAutospacing="1" w:line="240" w:lineRule="auto"/>
        <w:jc w:val="both"/>
        <w:rPr>
          <w:rFonts w:ascii="Times New Roman" w:eastAsia="Times New Roman" w:hAnsi="Times New Roman" w:cs="Times New Roman"/>
          <w:b/>
          <w:sz w:val="28"/>
          <w:szCs w:val="28"/>
        </w:rPr>
      </w:pPr>
      <w:r w:rsidRPr="00AD195B">
        <w:rPr>
          <w:rFonts w:ascii="Times New Roman" w:eastAsia="Times New Roman" w:hAnsi="Times New Roman" w:cs="Times New Roman"/>
          <w:b/>
          <w:sz w:val="28"/>
          <w:szCs w:val="28"/>
        </w:rPr>
        <w:t>AMENDEMENT</w:t>
      </w:r>
    </w:p>
    <w:p w:rsidR="002878B0" w:rsidRPr="00AD195B" w:rsidRDefault="00A57479" w:rsidP="002878B0">
      <w:pPr>
        <w:pStyle w:val="Default"/>
        <w:rPr>
          <w:b/>
          <w:color w:val="auto"/>
          <w:sz w:val="27"/>
          <w:szCs w:val="27"/>
        </w:rPr>
      </w:pPr>
      <w:r>
        <w:rPr>
          <w:b/>
          <w:color w:val="auto"/>
          <w:sz w:val="27"/>
          <w:szCs w:val="27"/>
        </w:rPr>
        <w:t xml:space="preserve">Ajouter au texte originel : </w:t>
      </w:r>
      <w:r w:rsidR="002878B0" w:rsidRPr="00AD195B">
        <w:rPr>
          <w:b/>
          <w:color w:val="auto"/>
          <w:sz w:val="27"/>
          <w:szCs w:val="27"/>
        </w:rPr>
        <w:t>Des commissions pédagogiques nationales sont mises en place pour chaque grand domaine de formation, par arrêté du ministère et après consultation du Conseil national de l’enseignement supérieur et de la recherche. Ces commissions pédagogiques</w:t>
      </w:r>
      <w:r w:rsidR="004A76F7" w:rsidRPr="00AD195B">
        <w:rPr>
          <w:b/>
          <w:color w:val="auto"/>
          <w:sz w:val="27"/>
          <w:szCs w:val="27"/>
        </w:rPr>
        <w:t xml:space="preserve">, complétées au besoin par des représentants des </w:t>
      </w:r>
      <w:r w:rsidR="00592471" w:rsidRPr="00AD195B">
        <w:rPr>
          <w:b/>
          <w:color w:val="auto"/>
          <w:sz w:val="27"/>
          <w:szCs w:val="27"/>
        </w:rPr>
        <w:t>professions</w:t>
      </w:r>
      <w:r w:rsidR="002878B0" w:rsidRPr="00AD195B">
        <w:rPr>
          <w:b/>
          <w:color w:val="auto"/>
          <w:sz w:val="27"/>
          <w:szCs w:val="27"/>
        </w:rPr>
        <w:t xml:space="preserve"> sont consultées pour définir le cadre national des formations. Leurs recommandations ont notamment comme objectif de faciliter la reconnaissance des diplômes dans les conventions collectives des entreprises. » </w:t>
      </w:r>
    </w:p>
    <w:p w:rsidR="002878B0" w:rsidRPr="00106D5C" w:rsidRDefault="00A57479" w:rsidP="009E7E75">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nous contestons la procédure d’accréditation. L’habilitation par le CNESER est la meilleure manière de maintenir la cohérence des diplômes nationaux. Afin toutefois d’éviter la multiplication des intitulés, no</w:t>
      </w:r>
      <w:r w:rsidR="00106D5C">
        <w:rPr>
          <w:rFonts w:ascii="Times New Roman" w:eastAsia="Times New Roman" w:hAnsi="Times New Roman" w:cs="Times New Roman"/>
          <w:b/>
          <w:i/>
          <w:sz w:val="28"/>
          <w:szCs w:val="28"/>
        </w:rPr>
        <w:t>us proposons une mission confié</w:t>
      </w:r>
      <w:r w:rsidRPr="00106D5C">
        <w:rPr>
          <w:rFonts w:ascii="Times New Roman" w:eastAsia="Times New Roman" w:hAnsi="Times New Roman" w:cs="Times New Roman"/>
          <w:b/>
          <w:i/>
          <w:sz w:val="28"/>
          <w:szCs w:val="28"/>
        </w:rPr>
        <w:t xml:space="preserve">s à des commissions pédagogiques chargées d’établir le tronc commun des formations. Le fonctionnement des IUT est basé sur cette approche. Le tronc commun défini nationalement (environ 70% des enseignements) est complété par des adaptations locales qui sont également validées par des commissions pédagogiques nationales. </w:t>
      </w:r>
    </w:p>
    <w:p w:rsidR="00A57479" w:rsidRDefault="00A57479" w:rsidP="009E7E75">
      <w:pPr>
        <w:spacing w:before="100" w:beforeAutospacing="1" w:after="100" w:afterAutospacing="1" w:line="240" w:lineRule="auto"/>
        <w:jc w:val="both"/>
        <w:rPr>
          <w:rFonts w:ascii="Times New Roman" w:eastAsia="Times New Roman" w:hAnsi="Times New Roman" w:cs="Times New Roman"/>
          <w:sz w:val="28"/>
          <w:szCs w:val="28"/>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5" w:name="P378_100409"/>
      <w:bookmarkEnd w:id="25"/>
      <w:r w:rsidRPr="00065A84">
        <w:rPr>
          <w:rFonts w:ascii="Times New Roman" w:eastAsia="Times New Roman" w:hAnsi="Times New Roman" w:cs="Times New Roman"/>
          <w:b/>
          <w:bCs/>
          <w:sz w:val="28"/>
          <w:szCs w:val="28"/>
        </w:rPr>
        <w:t>Article 21</w:t>
      </w:r>
    </w:p>
    <w:p w:rsidR="00065A84" w:rsidRPr="004A76F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4A76F7">
        <w:rPr>
          <w:rFonts w:ascii="Times New Roman" w:eastAsia="Times New Roman" w:hAnsi="Times New Roman" w:cs="Times New Roman"/>
          <w:sz w:val="28"/>
          <w:szCs w:val="28"/>
          <w:highlight w:val="yellow"/>
        </w:rPr>
        <w:t>I. – Au troisième alinéa de l’article L. 233-1 du code de l’éducation, le mot : « habilités » est remplacé par le mot : « accrédités ».</w:t>
      </w:r>
    </w:p>
    <w:p w:rsidR="00065A84" w:rsidRPr="004A76F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4A76F7">
        <w:rPr>
          <w:rFonts w:ascii="Times New Roman" w:eastAsia="Times New Roman" w:hAnsi="Times New Roman" w:cs="Times New Roman"/>
          <w:sz w:val="28"/>
          <w:szCs w:val="28"/>
          <w:highlight w:val="yellow"/>
        </w:rPr>
        <w:t>II. – Au deuxième alinéa de l’article L. 612-7 du même code, le mot : « habilité » est remplacé par le mot : « accrédité ».</w:t>
      </w:r>
    </w:p>
    <w:p w:rsidR="00065A84" w:rsidRPr="004A76F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4A76F7">
        <w:rPr>
          <w:rFonts w:ascii="Times New Roman" w:eastAsia="Times New Roman" w:hAnsi="Times New Roman" w:cs="Times New Roman"/>
          <w:sz w:val="28"/>
          <w:szCs w:val="28"/>
          <w:highlight w:val="yellow"/>
        </w:rPr>
        <w:lastRenderedPageBreak/>
        <w:t xml:space="preserve">III. – Au premier alinéa de l’article L. 614-3 du même code, les mots : </w:t>
      </w:r>
      <w:proofErr w:type="gramStart"/>
      <w:r w:rsidRPr="004A76F7">
        <w:rPr>
          <w:rFonts w:ascii="Times New Roman" w:eastAsia="Times New Roman" w:hAnsi="Times New Roman" w:cs="Times New Roman"/>
          <w:sz w:val="28"/>
          <w:szCs w:val="28"/>
          <w:highlight w:val="yellow"/>
        </w:rPr>
        <w:t>« ,</w:t>
      </w:r>
      <w:proofErr w:type="gramEnd"/>
      <w:r w:rsidRPr="004A76F7">
        <w:rPr>
          <w:rFonts w:ascii="Times New Roman" w:eastAsia="Times New Roman" w:hAnsi="Times New Roman" w:cs="Times New Roman"/>
          <w:sz w:val="28"/>
          <w:szCs w:val="28"/>
          <w:highlight w:val="yellow"/>
        </w:rPr>
        <w:t> du Conseil supérieur de la recherche et de la technologie » sont supprimés et le mot : « habilitations » est remplacé par le mot : « accréditations ».</w:t>
      </w:r>
    </w:p>
    <w:p w:rsidR="00065A84" w:rsidRPr="004A76F7" w:rsidRDefault="00065A84" w:rsidP="00065A84">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4A76F7">
        <w:rPr>
          <w:rFonts w:ascii="Times New Roman" w:eastAsia="Times New Roman" w:hAnsi="Times New Roman" w:cs="Times New Roman"/>
          <w:sz w:val="28"/>
          <w:szCs w:val="28"/>
          <w:highlight w:val="yellow"/>
        </w:rPr>
        <w:t>IV. – Au second alinéa de l’article L. 642-1 du même code, le mot : « habilitation » est remplacé par le mot : « accréditation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4A76F7">
        <w:rPr>
          <w:rFonts w:ascii="Times New Roman" w:eastAsia="Times New Roman" w:hAnsi="Times New Roman" w:cs="Times New Roman"/>
          <w:sz w:val="28"/>
          <w:szCs w:val="28"/>
          <w:highlight w:val="yellow"/>
        </w:rPr>
        <w:t>V. – À l’avant-dernier alinéa de l’article L. 812-1 du code rural et de la pêche le mot : « habilités » est remplacé par le mot : « accrédités », et les mots : « diplômes nationaux de troisième cycle » sont remplacés par les mots : « des diplômes nationaux de deuxième et troisième cycles, ainsi que des diplômes nationaux du premier cycle ayant un objectif d’insertion professionnelle. »</w:t>
      </w:r>
    </w:p>
    <w:p w:rsidR="004A76F7" w:rsidRPr="00A57479" w:rsidRDefault="004A76F7" w:rsidP="00065A84">
      <w:pPr>
        <w:spacing w:before="100" w:beforeAutospacing="1" w:after="100" w:afterAutospacing="1" w:line="240" w:lineRule="auto"/>
        <w:jc w:val="both"/>
        <w:rPr>
          <w:rFonts w:ascii="Times New Roman" w:eastAsia="Times New Roman" w:hAnsi="Times New Roman" w:cs="Times New Roman"/>
          <w:b/>
          <w:sz w:val="24"/>
          <w:szCs w:val="24"/>
        </w:rPr>
      </w:pPr>
      <w:r w:rsidRPr="00A57479">
        <w:rPr>
          <w:rFonts w:ascii="Times New Roman" w:eastAsia="Times New Roman" w:hAnsi="Times New Roman" w:cs="Times New Roman"/>
          <w:b/>
          <w:sz w:val="28"/>
          <w:szCs w:val="28"/>
        </w:rPr>
        <w:t>AMENDEMENT : supprimer cet article 21</w:t>
      </w:r>
      <w:r w:rsidR="00A57479">
        <w:rPr>
          <w:rFonts w:ascii="Times New Roman" w:eastAsia="Times New Roman" w:hAnsi="Times New Roman" w:cs="Times New Roman"/>
          <w:b/>
          <w:sz w:val="28"/>
          <w:szCs w:val="28"/>
        </w:rPr>
        <w:t xml:space="preserve"> qui instaure l’accréditation</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6" w:name="P384_101565"/>
      <w:bookmarkEnd w:id="26"/>
      <w:r w:rsidRPr="00065A84">
        <w:rPr>
          <w:rFonts w:ascii="Times New Roman" w:eastAsia="Times New Roman" w:hAnsi="Times New Roman" w:cs="Times New Roman"/>
          <w:b/>
          <w:bCs/>
          <w:sz w:val="28"/>
          <w:szCs w:val="28"/>
        </w:rPr>
        <w:t>Article 22</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Après l’article L. 631-1, il est inséré un article L. 631-1-1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Art. L. 631-1-1</w:t>
      </w:r>
      <w:r w:rsidRPr="00065A84">
        <w:rPr>
          <w:rFonts w:ascii="Times New Roman" w:eastAsia="Times New Roman" w:hAnsi="Times New Roman" w:cs="Times New Roman"/>
          <w:sz w:val="28"/>
          <w:szCs w:val="28"/>
        </w:rPr>
        <w:t>. – À titre expérimental, pour une durée de six ans, et par dérogation aux dispositions du I de l’article L. 631-1, des modalités particulières d’admission dans les études médicales, odontologiques, pharmaceutiques et de maïeutique peuvent être fixées par décret sous la forme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1° D’une orientation des étudiants de la première année commune des études de santé à l’issue d’épreuves portant sur les enseignements dispensés au début de cette première année. L’université assure alors l’orientation de chaque étudiant n’ayant pas réussi ces épreuves en l’inscrivant dans une formation qui l’accueille dès l’année universitaire en cours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2° D’une admission en deuxième ou troisième année des études médicales, odontologiques, pharmaceutiques ou de maïeutique après un premier cycle universitaire adapté ayant conduit à un diplôme national de licence. Le nombre des étudiants admis en deuxième année après la première année commune et le nombre des étudiants admis directement en deuxième ou troisième année sont fixés, pour chaque université concernée et pour chacune des filières, par arrêté conjoint des ministres chargés de l’enseignement supérieur et de la santé.</w:t>
      </w:r>
    </w:p>
    <w:p w:rsidR="004A76F7"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rPr>
        <w:t xml:space="preserve">« Au cours de l’année précédant l’expiration du délai d’expérimentation mentionné au premier alinéa, le ministre chargé de l’enseignement supérieur et le ministre chargé de la santé présentent au Conseil national de l’enseignement supérieur et de la recherche un rapport d’évaluation des expérimentations menées au titre du présent article. Ce rapport, accompagné de l’avis du Conseil </w:t>
      </w:r>
      <w:r w:rsidRPr="00065A84">
        <w:rPr>
          <w:rFonts w:ascii="Times New Roman" w:eastAsia="Times New Roman" w:hAnsi="Times New Roman" w:cs="Times New Roman"/>
          <w:sz w:val="28"/>
          <w:szCs w:val="28"/>
        </w:rPr>
        <w:lastRenderedPageBreak/>
        <w:t>national de l’enseignement supérieur et de la recherche, est adressé au Parlement. »</w:t>
      </w:r>
    </w:p>
    <w:p w:rsidR="004A76F7" w:rsidRDefault="004A76F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7" w:name="P390_103459"/>
      <w:bookmarkEnd w:id="27"/>
      <w:r w:rsidRPr="00065A84">
        <w:rPr>
          <w:rFonts w:ascii="Times New Roman" w:eastAsia="Times New Roman" w:hAnsi="Times New Roman" w:cs="Times New Roman"/>
          <w:sz w:val="28"/>
          <w:szCs w:val="28"/>
        </w:rPr>
        <w:lastRenderedPageBreak/>
        <w:t>TITRE IV</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LES ÉTABLISSEMENTS D’ENSEIGNEMENT SUPÉRIEUR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8" w:name="P392_103514"/>
      <w:bookmarkEnd w:id="28"/>
      <w:r w:rsidRPr="00065A84">
        <w:rPr>
          <w:rFonts w:ascii="Times New Roman" w:eastAsia="Times New Roman" w:hAnsi="Times New Roman" w:cs="Times New Roman"/>
          <w:sz w:val="24"/>
          <w:szCs w:val="24"/>
        </w:rPr>
        <w:t>Chapitre I</w:t>
      </w:r>
      <w:r w:rsidRPr="00065A84">
        <w:rPr>
          <w:rFonts w:ascii="Times New Roman" w:eastAsia="Times New Roman" w:hAnsi="Times New Roman" w:cs="Times New Roman"/>
          <w:sz w:val="24"/>
          <w:szCs w:val="24"/>
          <w:vertAlign w:val="superscript"/>
        </w:rPr>
        <w:t>er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8"/>
          <w:szCs w:val="28"/>
        </w:rPr>
        <w:t>Les établissements publics d’enseignement supérieur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29" w:name="P394_103581"/>
      <w:bookmarkEnd w:id="29"/>
      <w:r w:rsidRPr="00065A84">
        <w:rPr>
          <w:rFonts w:ascii="Times New Roman" w:eastAsia="Times New Roman" w:hAnsi="Times New Roman" w:cs="Times New Roman"/>
          <w:b/>
          <w:bCs/>
          <w:sz w:val="28"/>
          <w:szCs w:val="28"/>
        </w:rPr>
        <w:t>Article 23</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À l’article L. 711-2 du code de l’éducation, après le quatrième alinéa, il est inséré un 4°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4° Les communautés d’universités et établissements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0" w:name="P397_103780"/>
      <w:bookmarkEnd w:id="30"/>
      <w:r w:rsidRPr="00065A84">
        <w:rPr>
          <w:rFonts w:ascii="Times New Roman" w:eastAsia="Times New Roman" w:hAnsi="Times New Roman" w:cs="Times New Roman"/>
          <w:sz w:val="28"/>
          <w:szCs w:val="28"/>
        </w:rPr>
        <w:t>Section 1</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La gouvernance des universités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1" w:name="P399_103820"/>
      <w:bookmarkEnd w:id="31"/>
      <w:r w:rsidRPr="00065A84">
        <w:rPr>
          <w:rFonts w:ascii="Times New Roman" w:eastAsia="Times New Roman" w:hAnsi="Times New Roman" w:cs="Times New Roman"/>
          <w:b/>
          <w:bCs/>
          <w:sz w:val="28"/>
          <w:szCs w:val="28"/>
        </w:rPr>
        <w:t>Article 24</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À l’article L. 712-1 du même code, les mots : </w:t>
      </w:r>
      <w:proofErr w:type="gramStart"/>
      <w:r w:rsidRPr="00065A84">
        <w:rPr>
          <w:rFonts w:ascii="Times New Roman" w:eastAsia="Times New Roman" w:hAnsi="Times New Roman" w:cs="Times New Roman"/>
          <w:sz w:val="28"/>
          <w:szCs w:val="28"/>
        </w:rPr>
        <w:t>« ,</w:t>
      </w:r>
      <w:proofErr w:type="gramEnd"/>
      <w:r w:rsidRPr="00065A84">
        <w:rPr>
          <w:rFonts w:ascii="Times New Roman" w:eastAsia="Times New Roman" w:hAnsi="Times New Roman" w:cs="Times New Roman"/>
          <w:sz w:val="28"/>
          <w:szCs w:val="28"/>
        </w:rPr>
        <w:t> le conseil scientifique et le conseil des études et de la vie universitaire par leurs avis » sont remplacés par les mots : « et le conseil académique, par ses délibérations et avis,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2" w:name="P401_104085"/>
      <w:bookmarkEnd w:id="32"/>
      <w:r w:rsidRPr="00065A84">
        <w:rPr>
          <w:rFonts w:ascii="Times New Roman" w:eastAsia="Times New Roman" w:hAnsi="Times New Roman" w:cs="Times New Roman"/>
          <w:b/>
          <w:bCs/>
          <w:sz w:val="28"/>
          <w:szCs w:val="28"/>
        </w:rPr>
        <w:t>Article 25</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712-2 du même code est ainsi modifié :</w:t>
      </w:r>
    </w:p>
    <w:p w:rsidR="004A76F7" w:rsidRDefault="004A76F7" w:rsidP="004A76F7">
      <w:pPr>
        <w:spacing w:before="100" w:beforeAutospacing="1" w:after="100" w:afterAutospacing="1" w:line="240" w:lineRule="auto"/>
        <w:jc w:val="both"/>
        <w:rPr>
          <w:rFonts w:ascii="Times New Roman" w:eastAsia="Times New Roman" w:hAnsi="Times New Roman" w:cs="Times New Roman"/>
          <w:sz w:val="28"/>
          <w:szCs w:val="28"/>
        </w:rPr>
      </w:pPr>
      <w:r w:rsidRPr="004A76F7">
        <w:rPr>
          <w:rFonts w:ascii="Times New Roman" w:eastAsia="Times New Roman" w:hAnsi="Times New Roman" w:cs="Times New Roman"/>
          <w:sz w:val="28"/>
          <w:szCs w:val="28"/>
          <w:highlight w:val="yellow"/>
        </w:rPr>
        <w:t>1° Dans la première phrase du premier alinéa, le mot : « élus » est supprimé ;</w:t>
      </w:r>
    </w:p>
    <w:p w:rsidR="004A76F7" w:rsidRDefault="004A76F7" w:rsidP="00065A8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AMENDEMENT</w:t>
      </w:r>
    </w:p>
    <w:p w:rsidR="004A76F7" w:rsidRPr="004A76F7" w:rsidRDefault="004A76F7" w:rsidP="004A76F7">
      <w:pPr>
        <w:spacing w:before="100" w:beforeAutospacing="1" w:after="100" w:afterAutospacing="1" w:line="240" w:lineRule="auto"/>
        <w:jc w:val="both"/>
        <w:rPr>
          <w:rFonts w:ascii="Times New Roman" w:eastAsia="Times New Roman" w:hAnsi="Times New Roman" w:cs="Times New Roman"/>
          <w:strike/>
          <w:sz w:val="28"/>
          <w:szCs w:val="28"/>
        </w:rPr>
      </w:pPr>
      <w:r w:rsidRPr="004A76F7">
        <w:rPr>
          <w:rFonts w:ascii="Times New Roman" w:eastAsia="Times New Roman" w:hAnsi="Times New Roman" w:cs="Times New Roman"/>
          <w:strike/>
          <w:sz w:val="28"/>
          <w:szCs w:val="28"/>
        </w:rPr>
        <w:t>1° Dans la première phrase du premier alinéa, le mot : « élus » est supprimé ;</w:t>
      </w:r>
    </w:p>
    <w:p w:rsidR="004A76F7" w:rsidRPr="00106D5C" w:rsidRDefault="008E0257"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nous demandons l’élection du président par les membres élus du CA. Même Mme Pécresse n’avait osé aller si loin dans la LRU.</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Le troisième alinéa est remplacé par l’alinéa suivant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Ses fonctions sont incompatibles avec celles de membre élu du conseil académique, de directeur de composante, d’école ou d’institut ou de toute autre structure interne de l’université et celles de dirigeant exécutif de tout établissement public à caractère scientifique, culturel et professionnel ou de l’une de ses composantes ou structures internes.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3° La troisième et dernière phrase du 1° est supprimée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4° Au deuxième alinéa du 4°, il est ajouté une phrase ainsi rédigée : « Ces dispositions ne sont pas applicables à la première affectation des personnels administratifs et techniques recrutés par concours externe ou interne lorsque leurs statuts particuliers prévoient une période de stage.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5° Au 5°, sont ajoutés les mots : « sauf si une délibération du conseil d’administration prévoit que les compétences relatives aux jurys d’examen sont exercées par les directeurs des composantes de l’université.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6° Au dernier alinéa, les mots : « des trois conseils » sont remplacés par les mots : « du conseil d’administration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3" w:name="P410_105437"/>
      <w:bookmarkEnd w:id="33"/>
      <w:r w:rsidRPr="00065A84">
        <w:rPr>
          <w:rFonts w:ascii="Times New Roman" w:eastAsia="Times New Roman" w:hAnsi="Times New Roman" w:cs="Times New Roman"/>
          <w:b/>
          <w:bCs/>
          <w:sz w:val="28"/>
          <w:szCs w:val="28"/>
        </w:rPr>
        <w:t>Article 26</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712-3 du même code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Au premier alinéa du I, les mots : « vingt à trente » sont remplacés par les mots : « vingt-quatre à trente-six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Au 1° du I, le mot : « quatorze » est remplacé par le mot : « seize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3° Au 2° du I, les mots : « Sept ou » sont supprimés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4° Au 3° du I, les mots : « De trois à cinq » sont remplacés par les mots : « Quatre ou six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5° Au 4° du I, les mots : « Deux ou trois » sont remplacés par les mots : « Quatre ou six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6° Le II est remplacé par les dispositions suivantes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II. – Les personnalités extérieures à l’établissement, de nationalité française ou étrangère, membres du conseil d’administration, sont, à l’exception des personnalités désignées au titre du 5°, désignées avant la première réunion du conseil d’administration. Elles comprennent, par dérogation à l’article L. 719-3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4A76F7">
        <w:rPr>
          <w:rFonts w:ascii="Times New Roman" w:eastAsia="Times New Roman" w:hAnsi="Times New Roman" w:cs="Times New Roman"/>
          <w:sz w:val="28"/>
          <w:szCs w:val="28"/>
          <w:highlight w:val="yellow"/>
        </w:rPr>
        <w:t>« 1° Au moins deux représentants du monde économique et social, dont au moins un cadre dirigeant ou chef d’entreprise et un représentant des organisations représentatives des salariés, désignés par le président du conseil économique, social et environnemental régional ;</w:t>
      </w:r>
    </w:p>
    <w:p w:rsidR="004A76F7" w:rsidRPr="004A76F7" w:rsidRDefault="004A76F7" w:rsidP="00065A84">
      <w:pPr>
        <w:spacing w:before="100" w:beforeAutospacing="1" w:after="100" w:afterAutospacing="1" w:line="240" w:lineRule="auto"/>
        <w:jc w:val="both"/>
        <w:rPr>
          <w:rFonts w:ascii="Times New Roman" w:eastAsia="Times New Roman" w:hAnsi="Times New Roman" w:cs="Times New Roman"/>
          <w:b/>
          <w:sz w:val="28"/>
          <w:szCs w:val="28"/>
        </w:rPr>
      </w:pPr>
      <w:r w:rsidRPr="004A76F7">
        <w:rPr>
          <w:rFonts w:ascii="Times New Roman" w:eastAsia="Times New Roman" w:hAnsi="Times New Roman" w:cs="Times New Roman"/>
          <w:b/>
          <w:sz w:val="28"/>
          <w:szCs w:val="28"/>
        </w:rPr>
        <w:t>AMENDEMENT</w:t>
      </w:r>
    </w:p>
    <w:p w:rsidR="004A76F7" w:rsidRDefault="004A76F7" w:rsidP="004A76F7">
      <w:pPr>
        <w:spacing w:before="100" w:beforeAutospacing="1" w:after="100" w:afterAutospacing="1" w:line="240" w:lineRule="auto"/>
        <w:jc w:val="both"/>
        <w:rPr>
          <w:rFonts w:ascii="Times New Roman" w:eastAsia="Times New Roman" w:hAnsi="Times New Roman" w:cs="Times New Roman"/>
          <w:sz w:val="28"/>
          <w:szCs w:val="28"/>
        </w:rPr>
      </w:pPr>
      <w:r w:rsidRPr="004A76F7">
        <w:rPr>
          <w:rFonts w:ascii="Times New Roman" w:eastAsia="Times New Roman" w:hAnsi="Times New Roman" w:cs="Times New Roman"/>
          <w:sz w:val="28"/>
          <w:szCs w:val="28"/>
        </w:rPr>
        <w:lastRenderedPageBreak/>
        <w:t xml:space="preserve">« 1° Au moins deux représentants du monde économique et social, dont au moins un cadre dirigeant ou chef d’entreprise </w:t>
      </w:r>
      <w:r w:rsidRPr="00592471">
        <w:rPr>
          <w:rFonts w:ascii="Times New Roman" w:eastAsia="Times New Roman" w:hAnsi="Times New Roman" w:cs="Times New Roman"/>
          <w:b/>
          <w:sz w:val="28"/>
          <w:szCs w:val="28"/>
          <w:highlight w:val="green"/>
        </w:rPr>
        <w:t xml:space="preserve">et un représentant </w:t>
      </w:r>
      <w:r w:rsidR="00592471" w:rsidRPr="00592471">
        <w:rPr>
          <w:rFonts w:ascii="Times New Roman" w:eastAsia="Times New Roman" w:hAnsi="Times New Roman" w:cs="Times New Roman"/>
          <w:b/>
          <w:sz w:val="28"/>
          <w:szCs w:val="28"/>
          <w:highlight w:val="green"/>
        </w:rPr>
        <w:t xml:space="preserve">proposé par </w:t>
      </w:r>
      <w:r w:rsidRPr="00592471">
        <w:rPr>
          <w:rFonts w:ascii="Times New Roman" w:eastAsia="Times New Roman" w:hAnsi="Times New Roman" w:cs="Times New Roman"/>
          <w:b/>
          <w:sz w:val="28"/>
          <w:szCs w:val="28"/>
          <w:highlight w:val="green"/>
        </w:rPr>
        <w:t>l’orga</w:t>
      </w:r>
      <w:r w:rsidR="00592471" w:rsidRPr="00592471">
        <w:rPr>
          <w:rFonts w:ascii="Times New Roman" w:eastAsia="Times New Roman" w:hAnsi="Times New Roman" w:cs="Times New Roman"/>
          <w:b/>
          <w:sz w:val="28"/>
          <w:szCs w:val="28"/>
          <w:highlight w:val="green"/>
        </w:rPr>
        <w:t>nisation syndicale la plus représentative</w:t>
      </w:r>
      <w:r w:rsidRPr="00592471">
        <w:rPr>
          <w:rFonts w:ascii="Times New Roman" w:eastAsia="Times New Roman" w:hAnsi="Times New Roman" w:cs="Times New Roman"/>
          <w:b/>
          <w:sz w:val="28"/>
          <w:szCs w:val="28"/>
          <w:highlight w:val="green"/>
        </w:rPr>
        <w:t xml:space="preserve"> des salariés de la région</w:t>
      </w:r>
      <w:r w:rsidRPr="004A76F7">
        <w:rPr>
          <w:rFonts w:ascii="Times New Roman" w:eastAsia="Times New Roman" w:hAnsi="Times New Roman" w:cs="Times New Roman"/>
          <w:sz w:val="28"/>
          <w:szCs w:val="28"/>
        </w:rPr>
        <w:t>, désignés par le président du conseil économique, social et environnemental régional ;</w:t>
      </w:r>
    </w:p>
    <w:p w:rsidR="004A76F7" w:rsidRPr="00106D5C" w:rsidRDefault="0073201B" w:rsidP="00065A84">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le représentant de l’organisation syndicale doit être désigné sur la base de la représentativité et non d’une décision arbitraire même du président du CESER</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2° Au moins deux représentants des collectivités territoriales ou de leurs groupements, dont au moins un de la région désignés par ces collectivités ou groupements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3° Au moins un représentant des organismes de recherche désigné par un ou plusieurs organismes entretenant des relations de coopération avec l’établissement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4° Au moins une autre personnalité extérieure désignée par une personne morale extérieure à l’établissement autre que celles mentionnées aux 2° et 3°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5° Au plus deux personnalités désignées par les membres élus du conseil et les personnalités désignées aux 1°, 2°, 3° et 4°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Les statuts de l’établissement précisent le nombre de personnalités extérieures au titre de chacune des catégories ci-dessus et les collectivités et entités appelées à les désigner en vertu des 2°, 3° et 4°.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7° Au III, le mot : « élus » et la seconde phrase sont supprimés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8° Le 7° du IV est remplacé par les dispositions suivantes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7° Il approuve le rapport annuel d’activité, qui comprend un bilan et un projet, présenté par le président.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9° Le 8° du IV est remplacé par les dispositions suivantes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8° Il délibère sur toutes les questions que lui soumet le président au vu notamment des avis et vœux émis par le conseil académique et approuve leurs décisions en application du V de l’article L. 712-6-1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10° Au dixième alinéa du IV, après la référence : « 4°», est ajoutée la référence : « ,7°».</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4" w:name="P431_108300"/>
      <w:bookmarkEnd w:id="34"/>
      <w:r w:rsidRPr="00065A84">
        <w:rPr>
          <w:rFonts w:ascii="Times New Roman" w:eastAsia="Times New Roman" w:hAnsi="Times New Roman" w:cs="Times New Roman"/>
          <w:b/>
          <w:bCs/>
          <w:sz w:val="28"/>
          <w:szCs w:val="28"/>
        </w:rPr>
        <w:t>Article 27</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I. – L’article L. 712-4 du même code devient l’article L. 712-6-2.</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II. – Il est rétabli un article L. 712-4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Art. L. 712-4</w:t>
      </w:r>
      <w:r w:rsidRPr="00065A84">
        <w:rPr>
          <w:rFonts w:ascii="Times New Roman" w:eastAsia="Times New Roman" w:hAnsi="Times New Roman" w:cs="Times New Roman"/>
          <w:sz w:val="28"/>
          <w:szCs w:val="28"/>
        </w:rPr>
        <w:t>. – Le conseil académique regroupe les membres de la commission de la recherche mentionnée à l’article L. 712-5 et de la commission de la formation mentionnée à l’article L. 712-6.</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Sont constituées en son sein la section disciplinaire mentionnée à l’article L. 712-6-2 et la section compétente pour l’examen des questions individuelles relatives au recrutement, à l’affectation et à la carrière des enseignants-chercheurs.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Les statuts de l’université prévoient les modalités de désignation du président du conseil académique ainsi que de son vice-président étudiant. Le président du conseil académique, dont le mandat expire à l’échéance du mandat des représentants élus des personnels du conseil académique, préside la commission de la formation et la commission de la recherche.</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En cas de partage égal des voix, le président a voix prépondérante.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III. – À l’article L. 712-5 du même code, les mots : « conseil scientifique » sont remplacés par les mots : « commission de la recherche » et les cinquième, sixième, septième et huitième alinéas sont supprimés.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IV. – À l’article L. 712-6 du même code, les mots : « conseil des études et de la vie universitaire » sont remplacés par les mots : « commission de la formation » et les cinquième, sixième, septième et huitième alinéas sont supprimés.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5" w:name="P440_109883"/>
      <w:bookmarkEnd w:id="35"/>
      <w:r w:rsidRPr="00065A84">
        <w:rPr>
          <w:rFonts w:ascii="Times New Roman" w:eastAsia="Times New Roman" w:hAnsi="Times New Roman" w:cs="Times New Roman"/>
          <w:b/>
          <w:bCs/>
          <w:sz w:val="28"/>
          <w:szCs w:val="28"/>
        </w:rPr>
        <w:t>Article 28</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712-6-1 du même code est remplacé par les dispositions suivantes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Art. L. 712-6-1</w:t>
      </w:r>
      <w:r w:rsidRPr="00065A84">
        <w:rPr>
          <w:rFonts w:ascii="Times New Roman" w:eastAsia="Times New Roman" w:hAnsi="Times New Roman" w:cs="Times New Roman"/>
          <w:sz w:val="28"/>
          <w:szCs w:val="28"/>
        </w:rPr>
        <w:t xml:space="preserve">. – I. – La commission de la formation du conseil académique adopte les règles relatives aux examens. Elle est consultée sur les programmes de formation des composantes. Elle répartit l’enveloppe des moyens destinée à la formation telle qu’allouée par le conseil d’administration. Elle fixe les règles d’évaluation des enseignements. Elle adopte les mesures de nature à permettre la mise en œuvre de l’orientation des étudiants et de la validation des acquis, à faciliter leur entrée dans la vie active et à favoriser les activités culturelles, sportives, sociales ou associatives offertes aux étudiants, ainsi que les mesures de nature à améliorer les conditions de vie et de travail, notamment les mesures relatives aux activités de soutien, aux œuvres universitaires et scolaires, aux services médicaux et sociaux, aux bibliothèques et aux centres de </w:t>
      </w:r>
      <w:r w:rsidRPr="00065A84">
        <w:rPr>
          <w:rFonts w:ascii="Times New Roman" w:eastAsia="Times New Roman" w:hAnsi="Times New Roman" w:cs="Times New Roman"/>
          <w:sz w:val="28"/>
          <w:szCs w:val="28"/>
        </w:rPr>
        <w:lastRenderedPageBreak/>
        <w:t>documentation. Elle adopte enfin les mesures d’aménagement de nature à favoriser l’accueil des étudiants handicapés.</w:t>
      </w:r>
    </w:p>
    <w:p w:rsidR="004A76F7" w:rsidRDefault="004A76F7" w:rsidP="004A76F7">
      <w:pPr>
        <w:spacing w:before="100" w:beforeAutospacing="1" w:after="100" w:afterAutospacing="1" w:line="240" w:lineRule="auto"/>
        <w:jc w:val="both"/>
        <w:rPr>
          <w:rFonts w:ascii="Times New Roman" w:eastAsia="Times New Roman" w:hAnsi="Times New Roman" w:cs="Times New Roman"/>
          <w:sz w:val="28"/>
          <w:szCs w:val="28"/>
        </w:rPr>
      </w:pPr>
      <w:r w:rsidRPr="004A76F7">
        <w:rPr>
          <w:rFonts w:ascii="Times New Roman" w:eastAsia="Times New Roman" w:hAnsi="Times New Roman" w:cs="Times New Roman"/>
          <w:sz w:val="28"/>
          <w:szCs w:val="28"/>
          <w:highlight w:val="yellow"/>
        </w:rPr>
        <w:t>«</w:t>
      </w:r>
      <w:r w:rsidRPr="004A76F7">
        <w:rPr>
          <w:rFonts w:ascii="Times New Roman" w:eastAsia="Times New Roman" w:hAnsi="Times New Roman" w:cs="Times New Roman"/>
          <w:i/>
          <w:iCs/>
          <w:sz w:val="28"/>
          <w:szCs w:val="28"/>
          <w:highlight w:val="yellow"/>
        </w:rPr>
        <w:t> </w:t>
      </w:r>
      <w:r w:rsidRPr="004A76F7">
        <w:rPr>
          <w:rFonts w:ascii="Times New Roman" w:eastAsia="Times New Roman" w:hAnsi="Times New Roman" w:cs="Times New Roman"/>
          <w:sz w:val="28"/>
          <w:szCs w:val="28"/>
          <w:highlight w:val="yellow"/>
        </w:rPr>
        <w:t>II. – La commission de la recherche du conseil académique répartit l’enveloppe des moyens destinée à la recherche telle qu’allouée par le conseil d’administration. Elle fixe les règles de fonctionnement des laboratoires et elle est consultée sur les conventions avec les organismes de recherche.</w:t>
      </w:r>
    </w:p>
    <w:p w:rsidR="004A76F7" w:rsidRPr="004A76F7" w:rsidRDefault="004A76F7" w:rsidP="00065A84">
      <w:pPr>
        <w:spacing w:before="100" w:beforeAutospacing="1" w:after="100" w:afterAutospacing="1" w:line="240" w:lineRule="auto"/>
        <w:jc w:val="both"/>
        <w:rPr>
          <w:rFonts w:ascii="Times New Roman" w:eastAsia="Times New Roman" w:hAnsi="Times New Roman" w:cs="Times New Roman"/>
          <w:b/>
          <w:sz w:val="28"/>
          <w:szCs w:val="28"/>
        </w:rPr>
      </w:pPr>
      <w:r w:rsidRPr="004A76F7">
        <w:rPr>
          <w:rFonts w:ascii="Times New Roman" w:eastAsia="Times New Roman" w:hAnsi="Times New Roman" w:cs="Times New Roman"/>
          <w:b/>
          <w:sz w:val="28"/>
          <w:szCs w:val="28"/>
        </w:rPr>
        <w:t>AMENDEMENT</w:t>
      </w:r>
    </w:p>
    <w:p w:rsidR="004A76F7" w:rsidRPr="004A76F7" w:rsidRDefault="004A76F7" w:rsidP="004A76F7">
      <w:pPr>
        <w:spacing w:before="100" w:beforeAutospacing="1" w:after="100" w:afterAutospacing="1" w:line="240" w:lineRule="auto"/>
        <w:jc w:val="both"/>
        <w:rPr>
          <w:rFonts w:ascii="Times New Roman" w:eastAsia="Times New Roman" w:hAnsi="Times New Roman" w:cs="Times New Roman"/>
          <w:b/>
          <w:sz w:val="28"/>
          <w:szCs w:val="28"/>
        </w:rPr>
      </w:pPr>
      <w:r w:rsidRPr="004A76F7">
        <w:rPr>
          <w:rFonts w:ascii="Times New Roman" w:eastAsia="Times New Roman" w:hAnsi="Times New Roman" w:cs="Times New Roman"/>
          <w:sz w:val="28"/>
          <w:szCs w:val="28"/>
        </w:rPr>
        <w:t>«</w:t>
      </w:r>
      <w:r w:rsidRPr="004A76F7">
        <w:rPr>
          <w:rFonts w:ascii="Times New Roman" w:eastAsia="Times New Roman" w:hAnsi="Times New Roman" w:cs="Times New Roman"/>
          <w:i/>
          <w:iCs/>
          <w:sz w:val="28"/>
          <w:szCs w:val="28"/>
        </w:rPr>
        <w:t> </w:t>
      </w:r>
      <w:r w:rsidRPr="004A76F7">
        <w:rPr>
          <w:rFonts w:ascii="Times New Roman" w:eastAsia="Times New Roman" w:hAnsi="Times New Roman" w:cs="Times New Roman"/>
          <w:sz w:val="28"/>
          <w:szCs w:val="28"/>
        </w:rPr>
        <w:t>II. – La commission de la recherche du conseil académique répartit l’enveloppe des moyens destinée à la recherche telle qu’allouée par le conseil d’administration. Elle fixe les règles de fonctionnement des laboratoires et elle est consultée sur les conventions avec les organismes de recherche.</w:t>
      </w:r>
      <w:r w:rsidRPr="004A76F7">
        <w:rPr>
          <w:rFonts w:ascii="Times New Roman" w:eastAsia="Times New Roman" w:hAnsi="Times New Roman" w:cs="Times New Roman"/>
          <w:b/>
          <w:sz w:val="28"/>
          <w:szCs w:val="28"/>
        </w:rPr>
        <w:t xml:space="preserve">Dans le cas de laboratoires sous tutelles partagées avec d’autres établissements, les règles de fonctionnement sont fixées en accord avec ces établissements. </w:t>
      </w:r>
      <w:r w:rsidR="00256AB1">
        <w:rPr>
          <w:rFonts w:ascii="Times New Roman" w:eastAsia="Times New Roman" w:hAnsi="Times New Roman" w:cs="Times New Roman"/>
          <w:b/>
          <w:sz w:val="28"/>
          <w:szCs w:val="28"/>
        </w:rPr>
        <w:t>La commission de la recherche est consultée sur les conventions avec les organismes de recherche.</w:t>
      </w:r>
    </w:p>
    <w:p w:rsidR="00410826" w:rsidRPr="00106D5C" w:rsidRDefault="00410826" w:rsidP="00410826">
      <w:pPr>
        <w:tabs>
          <w:tab w:val="left" w:pos="2520"/>
        </w:tabs>
        <w:jc w:val="both"/>
        <w:rPr>
          <w:rFonts w:ascii="Times New Roman" w:hAnsi="Times New Roman" w:cs="Times New Roman"/>
          <w:b/>
          <w:i/>
          <w:sz w:val="28"/>
          <w:szCs w:val="28"/>
        </w:rPr>
      </w:pPr>
      <w:r w:rsidRPr="00106D5C">
        <w:rPr>
          <w:rFonts w:ascii="Times New Roman" w:eastAsia="Times New Roman" w:hAnsi="Times New Roman" w:cs="Times New Roman"/>
          <w:b/>
          <w:i/>
          <w:sz w:val="28"/>
          <w:szCs w:val="28"/>
        </w:rPr>
        <w:t xml:space="preserve">Commentaire : </w:t>
      </w:r>
      <w:r w:rsidRPr="00106D5C">
        <w:rPr>
          <w:rFonts w:ascii="Times New Roman" w:hAnsi="Times New Roman" w:cs="Times New Roman"/>
          <w:b/>
          <w:i/>
          <w:sz w:val="28"/>
          <w:szCs w:val="28"/>
        </w:rPr>
        <w:t>Les règles de fonctionnement des UMR doivent être en conformité avec les statuts des laboratoires des établissements partenaires (CNRS, INSERM, INRA, etc.)</w:t>
      </w:r>
    </w:p>
    <w:p w:rsidR="00065A84" w:rsidRPr="00065A84" w:rsidRDefault="00065A84" w:rsidP="00410826">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III. – Le conseil académique en formation plénière est consulté ou peut émettre des vœux sur les orientations des politiques de formation, de recherche, de documentation scientifique et technique, sur la qualification à donner aux emplois d’enseignants-chercheurs et de chercheurs vacants ou demandés, sur la demande d’accréditation mentionnée à l’article L. 613-1 et sur le contrat d’établissement. Il est consulté sur toutes les mesures visant à garantir l’exercice des libertés universitaires et des libertés syndicales et politiques des étudiants.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IV. – En formation restreinte aux enseignants-chercheurs, il est l’organe compétent mentionné à l’article L. 952-6 pour l’examen des questions individuelles relatives au recrutement, à l’affectation et à la carrière des enseignants-chercheurs. Il délibère sur l’intégration des fonctionnaires des autres corps dans le corps des enseignants-chercheurs et sur le recrutement ou le renouvellement des attachés temporaires d’enseignement et de recherche. Lorsqu’il examine en formation restreinte des questions individuelles relatives aux enseignants-chercheurs autres que les professeurs des universités, il est composé à parité de représentants des professeurs des universités et des autres enseignants-chercheurs dans des conditions précisées par décret.</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 V. – Les décisions du conseil académique comportant une incidence financière sont soumises à approbation du conseil d’administration.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6" w:name="P447_112867"/>
      <w:bookmarkEnd w:id="36"/>
      <w:r w:rsidRPr="00065A84">
        <w:rPr>
          <w:rFonts w:ascii="Times New Roman" w:eastAsia="Times New Roman" w:hAnsi="Times New Roman" w:cs="Times New Roman"/>
          <w:b/>
          <w:bCs/>
          <w:sz w:val="28"/>
          <w:szCs w:val="28"/>
        </w:rPr>
        <w:t>Article 29</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 – Au premier alinéa de l’article L. 611-5 du même code, les mots : « du conseil des études et de la vie universitaire » sont remplacés par les mots : « de la commission de la formation du conseil académique ». Au troisième alinéa du même article, les mots : « au conseil des études et de la vie universitaire » sont remplacés par les mots : « à la commission de la formation du conseil académique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II. – Dans le premier et </w:t>
      </w:r>
      <w:proofErr w:type="gramStart"/>
      <w:r w:rsidRPr="00065A84">
        <w:rPr>
          <w:rFonts w:ascii="Times New Roman" w:eastAsia="Times New Roman" w:hAnsi="Times New Roman" w:cs="Times New Roman"/>
          <w:sz w:val="28"/>
          <w:szCs w:val="28"/>
        </w:rPr>
        <w:t>le troisième alinéas</w:t>
      </w:r>
      <w:proofErr w:type="gramEnd"/>
      <w:r w:rsidRPr="00065A84">
        <w:rPr>
          <w:rFonts w:ascii="Times New Roman" w:eastAsia="Times New Roman" w:hAnsi="Times New Roman" w:cs="Times New Roman"/>
          <w:sz w:val="28"/>
          <w:szCs w:val="28"/>
        </w:rPr>
        <w:t xml:space="preserve"> de l’article L. 712-6-2 du même code, les mots : « d’administration » sont remplacés par le mot : « académique » et la référence : « L. 719-10 » est remplacée par la référence : « L. 718-2-14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III. – À l’article L. 811-1 du même code, les mots : « conseil des études et de la vie universitaire » sont remplacés par les mots : « conseil académique en formation plénière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IV. – À la première phrase de l’article L. 811-5 du même code, les mots : « d’administration » sont remplacés par le mot : « académique » et la référence : « L. 712-4 » est remplacée par la référence : « L. 712-6-2 ». À la deuxième phrase de ce même article, les mots : « d’administration » sont remplacés par le mot : « académique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7" w:name="P452_114193"/>
      <w:bookmarkEnd w:id="37"/>
      <w:r w:rsidRPr="00065A84">
        <w:rPr>
          <w:rFonts w:ascii="Times New Roman" w:eastAsia="Times New Roman" w:hAnsi="Times New Roman" w:cs="Times New Roman"/>
          <w:b/>
          <w:bCs/>
          <w:sz w:val="28"/>
          <w:szCs w:val="28"/>
        </w:rPr>
        <w:t>Article 30</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713-1 du même code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Au 1°, après les mots : « centres de recherche, », sont ajoutés les mots : « et d’autres types de composantes » et le mot : « scientifique » est remplacé par le mot : « académique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Après le troisième alinéa, il est inséré un alinéa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Les statuts de l’université prévoient un conseil des directeurs de composantes et précisent ses compétences, parmi lesquelles peut figurer la participation à la préparation et à la mise en œuvre des décisions du conseil d’administration et du conseil académique. Il est présidé par le président de l’université.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3° Au quatrième alinéa, après les mots : « Le président » sont insérés les mots : « selon des modalités fixées par les statuts, conduit un dialogue de gestion avec les composantes, afin que soient arrêtés leurs objectifs et leurs moyens. » et les </w:t>
      </w:r>
      <w:r w:rsidRPr="00065A84">
        <w:rPr>
          <w:rFonts w:ascii="Times New Roman" w:eastAsia="Times New Roman" w:hAnsi="Times New Roman" w:cs="Times New Roman"/>
          <w:sz w:val="28"/>
          <w:szCs w:val="28"/>
        </w:rPr>
        <w:lastRenderedPageBreak/>
        <w:t>mots : « associe les composantes de l’université » sont remplacés par les mots : « Il les associe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8" w:name="P458_115281"/>
      <w:bookmarkEnd w:id="38"/>
      <w:r w:rsidRPr="00065A84">
        <w:rPr>
          <w:rFonts w:ascii="Times New Roman" w:eastAsia="Times New Roman" w:hAnsi="Times New Roman" w:cs="Times New Roman"/>
          <w:b/>
          <w:bCs/>
          <w:sz w:val="28"/>
          <w:szCs w:val="28"/>
        </w:rPr>
        <w:t>Article 31</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Dans le titre de la section 2 du chapitre III du titre I</w:t>
      </w:r>
      <w:r w:rsidRPr="00065A84">
        <w:rPr>
          <w:rFonts w:ascii="Times New Roman" w:eastAsia="Times New Roman" w:hAnsi="Times New Roman" w:cs="Times New Roman"/>
          <w:sz w:val="28"/>
          <w:szCs w:val="28"/>
          <w:vertAlign w:val="superscript"/>
        </w:rPr>
        <w:t>er</w:t>
      </w:r>
      <w:r w:rsidRPr="00065A84">
        <w:rPr>
          <w:rFonts w:ascii="Times New Roman" w:eastAsia="Times New Roman" w:hAnsi="Times New Roman" w:cs="Times New Roman"/>
          <w:sz w:val="28"/>
          <w:szCs w:val="28"/>
        </w:rPr>
        <w:t xml:space="preserve"> du livre VII du même code, les mots : « et odontologie » sont remplacés par les mots : </w:t>
      </w:r>
      <w:proofErr w:type="gramStart"/>
      <w:r w:rsidRPr="00065A84">
        <w:rPr>
          <w:rFonts w:ascii="Times New Roman" w:eastAsia="Times New Roman" w:hAnsi="Times New Roman" w:cs="Times New Roman"/>
          <w:sz w:val="28"/>
          <w:szCs w:val="28"/>
        </w:rPr>
        <w:t>« ,</w:t>
      </w:r>
      <w:proofErr w:type="gramEnd"/>
      <w:r w:rsidRPr="00065A84">
        <w:rPr>
          <w:rFonts w:ascii="Times New Roman" w:eastAsia="Times New Roman" w:hAnsi="Times New Roman" w:cs="Times New Roman"/>
          <w:sz w:val="28"/>
          <w:szCs w:val="28"/>
        </w:rPr>
        <w:t> odontologie et maïeutique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39" w:name="P460_115487"/>
      <w:bookmarkEnd w:id="39"/>
      <w:r w:rsidRPr="00065A84">
        <w:rPr>
          <w:rFonts w:ascii="Times New Roman" w:eastAsia="Times New Roman" w:hAnsi="Times New Roman" w:cs="Times New Roman"/>
          <w:b/>
          <w:bCs/>
          <w:sz w:val="28"/>
          <w:szCs w:val="28"/>
        </w:rPr>
        <w:t>Article 32</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713-4 du même code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1° Au premier alinéa du I, les références : </w:t>
      </w:r>
      <w:proofErr w:type="gramStart"/>
      <w:r w:rsidRPr="00065A84">
        <w:rPr>
          <w:rFonts w:ascii="Times New Roman" w:eastAsia="Times New Roman" w:hAnsi="Times New Roman" w:cs="Times New Roman"/>
          <w:sz w:val="28"/>
          <w:szCs w:val="28"/>
        </w:rPr>
        <w:t>« ,</w:t>
      </w:r>
      <w:proofErr w:type="gramEnd"/>
      <w:r w:rsidRPr="00065A84">
        <w:rPr>
          <w:rFonts w:ascii="Times New Roman" w:eastAsia="Times New Roman" w:hAnsi="Times New Roman" w:cs="Times New Roman"/>
          <w:sz w:val="28"/>
          <w:szCs w:val="28"/>
        </w:rPr>
        <w:t> L. 712-5 et L. 712-6 » sont remplacées par la référence : « et L. 712-6-1 », les mots : « et d’odontologie » sont remplacés par les mots : « , d’odontologie et de maïeutique » et le mot : « départements » est remplacé par le mot : « composantes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Aux deuxième et quatrième alinéas du I, les mots : « du département » sont remplacés par les mots : « de la composante » ;</w:t>
      </w:r>
    </w:p>
    <w:p w:rsidR="00256AB1"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rPr>
        <w:t xml:space="preserve">3° Au premier alinéa du II, les références : </w:t>
      </w:r>
      <w:proofErr w:type="gramStart"/>
      <w:r w:rsidRPr="00065A84">
        <w:rPr>
          <w:rFonts w:ascii="Times New Roman" w:eastAsia="Times New Roman" w:hAnsi="Times New Roman" w:cs="Times New Roman"/>
          <w:sz w:val="28"/>
          <w:szCs w:val="28"/>
        </w:rPr>
        <w:t>« ,</w:t>
      </w:r>
      <w:proofErr w:type="gramEnd"/>
      <w:r w:rsidRPr="00065A84">
        <w:rPr>
          <w:rFonts w:ascii="Times New Roman" w:eastAsia="Times New Roman" w:hAnsi="Times New Roman" w:cs="Times New Roman"/>
          <w:sz w:val="28"/>
          <w:szCs w:val="28"/>
        </w:rPr>
        <w:t> L. 712-3 et L. 712-6 » sont remplacées par la référence : « et L. 712-6-1 » et les mots : « ou de pharmacie » sont remplacés par les mots : « , de pharmacie ou de maïeutique ».</w:t>
      </w:r>
    </w:p>
    <w:p w:rsidR="00256AB1" w:rsidRDefault="00256AB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0" w:name="P465_116308"/>
      <w:bookmarkEnd w:id="40"/>
      <w:r w:rsidRPr="00065A84">
        <w:rPr>
          <w:rFonts w:ascii="Times New Roman" w:eastAsia="Times New Roman" w:hAnsi="Times New Roman" w:cs="Times New Roman"/>
          <w:sz w:val="28"/>
          <w:szCs w:val="28"/>
        </w:rPr>
        <w:lastRenderedPageBreak/>
        <w:t>Section 2</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 xml:space="preserve">Les autres établissements publics </w:t>
      </w:r>
      <w:r w:rsidRPr="00065A84">
        <w:rPr>
          <w:rFonts w:ascii="Times New Roman" w:eastAsia="Times New Roman" w:hAnsi="Times New Roman" w:cs="Times New Roman"/>
          <w:b/>
          <w:bCs/>
          <w:sz w:val="24"/>
          <w:szCs w:val="24"/>
        </w:rPr>
        <w:br/>
        <w:t xml:space="preserve">à caractère scientifique, culturel et professionnel </w:t>
      </w:r>
      <w:r w:rsidRPr="00065A84">
        <w:rPr>
          <w:rFonts w:ascii="Times New Roman" w:eastAsia="Times New Roman" w:hAnsi="Times New Roman" w:cs="Times New Roman"/>
          <w:b/>
          <w:bCs/>
          <w:sz w:val="24"/>
          <w:szCs w:val="24"/>
        </w:rPr>
        <w:br/>
        <w:t>et les établissements publics administratifs d’enseignement supérieur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1" w:name="P467_116479"/>
      <w:bookmarkEnd w:id="41"/>
      <w:r w:rsidRPr="00065A84">
        <w:rPr>
          <w:rFonts w:ascii="Times New Roman" w:eastAsia="Times New Roman" w:hAnsi="Times New Roman" w:cs="Times New Roman"/>
          <w:b/>
          <w:bCs/>
          <w:sz w:val="28"/>
          <w:szCs w:val="28"/>
        </w:rPr>
        <w:t>Article 33</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 – À la fin de l’article L. 715-1 du même code, il est ajouté une phrase ainsi rédigée : « Ce décret peut prévoir la création d’un conseil académique disposant de tout ou partie des compétences prévues aux articles L. 712-6-1 et L. 712-6-2.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II. – L’article L. 715-2 du même code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La dernière phrase du troisième alinéa est remplacée par une phrase ainsi rédigée : « Lorsqu’un conseil académique compétent en matière disciplinaire n’a pas été créé, les compétences prévues aux articles L. 712-6-2, L. 811-5, L. 811-6, L. 952-7 à L. 952-9 sont exercées par le conseil d’administration.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Le dernier alinéa est remplacé par un alinéa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La composition du conseil scientifique est celle fixée par l’article L. 712-5 pour la commission de la recherche et la composition du conseil des études et de la vie universitaire est celle fixée par l’article L. 712-6 pour la commission de la formation. Lorsqu’un conseil académique n’a pas été créé, le conseil scientifique et le conseil des études et de la vie universitaire exercent les fonctions consultatives confiées au conseil académique par l’article L. 712-6-1 et le conseil d’administration exerce les fonctions décisionnelles prévues à ce même article.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2" w:name="P473_117845"/>
      <w:bookmarkEnd w:id="42"/>
      <w:r w:rsidRPr="00065A84">
        <w:rPr>
          <w:rFonts w:ascii="Times New Roman" w:eastAsia="Times New Roman" w:hAnsi="Times New Roman" w:cs="Times New Roman"/>
          <w:b/>
          <w:bCs/>
          <w:sz w:val="28"/>
          <w:szCs w:val="28"/>
        </w:rPr>
        <w:t>Article 34</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 – Au troisième alinéa des articles L. 716-1 et L. 718-1 et à l’article L. 741-1 du même code la référence à l’article L. 712-4 est remplacée par la référence à l’article L. 712-6-2.</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II. – À la fin des articles L. 716-1, L. 718-1 et L. 741-1, il est ajouté un alinéa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Ce décret peut prévoir la création d’un conseil académique disposant de tout ou partie des compétences prévues aux articles L. 712-6-1 et L. 712-6-2. Lorsqu’un conseil académique n’a pas été créé, les compétences mentionnées par les articles L. 712-6-1, L. 712-6-2, L. 811-5, L. 811-6, L. 952-6 à L. 952-9 sont exercées par le conseil d’administration.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3" w:name="P477_118567"/>
      <w:bookmarkEnd w:id="43"/>
      <w:r w:rsidRPr="00065A84">
        <w:rPr>
          <w:rFonts w:ascii="Times New Roman" w:eastAsia="Times New Roman" w:hAnsi="Times New Roman" w:cs="Times New Roman"/>
          <w:b/>
          <w:bCs/>
          <w:sz w:val="28"/>
          <w:szCs w:val="28"/>
        </w:rPr>
        <w:lastRenderedPageBreak/>
        <w:t>Article 35</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717-1 du même code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Avant le premier alinéa, sont insérés deux alinéas ainsi rédigés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Sans préjudice des dispositions de l’article L. 711-3, la qualification de grand établissement peut être reconnue à compter de la publication de la loi n°       du        soit à des établissements de fondation ancienne et présentant des spécificités liées à leur histoire, soit à des établissements dont l’offre de formation ne comporte pas la délivrance de diplômes pour les trois cycles de l’enseignement supérieur.</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Leurs dirigeants sont choisis après appel public à candidatures et examen de ces candidatures selon des modalités fixées par les statuts de l’établissement. Ces dispositions ne sont pas applicables aux établissements dont les statuts prévoient que leurs dirigeants sont élus ou que les fonctions de direction sont exercées par des militaires.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Au troisième alinéa devenu cinquième alinéa, la référence à l’article L. 712-4 est remplacée par la référence à l’article L. 712-6-2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3° Il est complété par un alinéa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Ce décret peut prévoir la création d’un conseil académique disposant de tout ou partie des compétences prévues aux articles L. 712-6-1 et L. 712-6-2. Lorsqu’un conseil académique n’a pas été créé, les compétences mentionnées par les articles L. 712-6-1, L. 712-6-2, L. 811-5, L. 811-6, L. 952-6 à L. 952-9 sont exercées par le conseil d’administration.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4" w:name="P485_120137"/>
      <w:bookmarkEnd w:id="44"/>
      <w:r w:rsidRPr="00065A84">
        <w:rPr>
          <w:rFonts w:ascii="Times New Roman" w:eastAsia="Times New Roman" w:hAnsi="Times New Roman" w:cs="Times New Roman"/>
          <w:b/>
          <w:bCs/>
          <w:sz w:val="28"/>
          <w:szCs w:val="28"/>
        </w:rPr>
        <w:t>Article 36</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Après l’article L. 812-4 du code rural et de la pêche maritime, il est inséré un article L. 812-5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812-5</w:t>
      </w:r>
      <w:r w:rsidRPr="00065A84">
        <w:rPr>
          <w:rFonts w:ascii="Times New Roman" w:eastAsia="Times New Roman" w:hAnsi="Times New Roman" w:cs="Times New Roman"/>
          <w:sz w:val="28"/>
          <w:szCs w:val="28"/>
        </w:rPr>
        <w:t>. – Le pouvoir disciplinaire à l’égard des enseignants-chercheurs, enseignants et usagers est exercé en premier ressort par le conseil d’administration de l’établissement constitué en section disciplinaire.</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 président de la section disciplinaire est un professeur de l’enseignement supérieur ; il est élu en leur sein par l’ensemble des enseignants-chercheurs membres de la section.</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Un décret en Conseil d’État précise la composition, les modalités de désignation des membres et le fonctionnement de la section disciplinaire. »</w:t>
      </w:r>
    </w:p>
    <w:p w:rsidR="00256AB1" w:rsidRPr="00256AB1" w:rsidRDefault="00256AB1" w:rsidP="00256AB1">
      <w:pPr>
        <w:spacing w:before="100" w:beforeAutospacing="1" w:after="100" w:afterAutospacing="1" w:line="240" w:lineRule="auto"/>
        <w:rPr>
          <w:rFonts w:ascii="Times New Roman" w:eastAsia="Times New Roman" w:hAnsi="Times New Roman" w:cs="Times New Roman"/>
          <w:b/>
          <w:sz w:val="28"/>
          <w:szCs w:val="28"/>
        </w:rPr>
      </w:pPr>
      <w:bookmarkStart w:id="45" w:name="P490_120856"/>
      <w:bookmarkEnd w:id="45"/>
      <w:r w:rsidRPr="00256AB1">
        <w:rPr>
          <w:rFonts w:ascii="Times New Roman" w:eastAsia="Times New Roman" w:hAnsi="Times New Roman" w:cs="Times New Roman"/>
          <w:b/>
          <w:sz w:val="28"/>
          <w:szCs w:val="28"/>
        </w:rPr>
        <w:lastRenderedPageBreak/>
        <w:t>AMENDEMENT</w:t>
      </w:r>
    </w:p>
    <w:p w:rsidR="00256AB1" w:rsidRPr="00256AB1" w:rsidRDefault="00256AB1" w:rsidP="00256AB1">
      <w:pPr>
        <w:spacing w:before="100" w:beforeAutospacing="1" w:after="100" w:afterAutospacing="1" w:line="240" w:lineRule="auto"/>
        <w:jc w:val="center"/>
        <w:rPr>
          <w:rFonts w:ascii="Times New Roman" w:eastAsia="Times New Roman" w:hAnsi="Times New Roman" w:cs="Times New Roman"/>
          <w:b/>
          <w:sz w:val="24"/>
          <w:szCs w:val="24"/>
        </w:rPr>
      </w:pPr>
      <w:r w:rsidRPr="00256AB1">
        <w:rPr>
          <w:rFonts w:ascii="Times New Roman" w:eastAsia="Times New Roman" w:hAnsi="Times New Roman" w:cs="Times New Roman"/>
          <w:b/>
          <w:bCs/>
          <w:sz w:val="28"/>
          <w:szCs w:val="28"/>
        </w:rPr>
        <w:t>Article 36 bis</w:t>
      </w:r>
    </w:p>
    <w:p w:rsidR="00256AB1" w:rsidRPr="00256AB1" w:rsidRDefault="00256AB1" w:rsidP="00256AB1">
      <w:pPr>
        <w:spacing w:before="100" w:beforeAutospacing="1" w:after="100" w:afterAutospacing="1" w:line="240" w:lineRule="auto"/>
        <w:rPr>
          <w:rFonts w:ascii="Times New Roman" w:eastAsia="Times New Roman" w:hAnsi="Times New Roman" w:cs="Times New Roman"/>
          <w:b/>
          <w:sz w:val="28"/>
          <w:szCs w:val="28"/>
        </w:rPr>
      </w:pPr>
      <w:r w:rsidRPr="00256AB1">
        <w:rPr>
          <w:rFonts w:ascii="Times New Roman" w:eastAsia="Times New Roman" w:hAnsi="Times New Roman" w:cs="Times New Roman"/>
          <w:b/>
          <w:sz w:val="28"/>
          <w:szCs w:val="28"/>
        </w:rPr>
        <w:t>Abrogation des RCE</w:t>
      </w:r>
    </w:p>
    <w:p w:rsidR="00256AB1" w:rsidRPr="00256AB1" w:rsidRDefault="00256AB1" w:rsidP="00256AB1">
      <w:pPr>
        <w:spacing w:before="100" w:beforeAutospacing="1" w:after="100" w:afterAutospacing="1" w:line="240" w:lineRule="auto"/>
        <w:rPr>
          <w:rFonts w:ascii="Times New Roman" w:eastAsia="Times New Roman" w:hAnsi="Times New Roman" w:cs="Times New Roman"/>
          <w:b/>
          <w:sz w:val="28"/>
          <w:szCs w:val="28"/>
        </w:rPr>
      </w:pPr>
      <w:r w:rsidRPr="00256AB1">
        <w:rPr>
          <w:rFonts w:ascii="Times New Roman" w:eastAsia="Times New Roman" w:hAnsi="Times New Roman" w:cs="Times New Roman"/>
          <w:b/>
          <w:sz w:val="28"/>
          <w:szCs w:val="28"/>
        </w:rPr>
        <w:t>Les articles L 712-8 à L 712-10 d u code de l’éducation ainsi que les articles L 954-1 à L 954-3</w:t>
      </w:r>
    </w:p>
    <w:p w:rsidR="002376F1" w:rsidRPr="00106D5C" w:rsidRDefault="00256AB1" w:rsidP="002376F1">
      <w:pPr>
        <w:tabs>
          <w:tab w:val="left" w:pos="2520"/>
        </w:tabs>
        <w:autoSpaceDE w:val="0"/>
        <w:autoSpaceDN w:val="0"/>
        <w:adjustRightInd w:val="0"/>
        <w:rPr>
          <w:rFonts w:ascii="Times New Roman" w:hAnsi="Times New Roman" w:cs="Times New Roman"/>
          <w:b/>
          <w:i/>
          <w:sz w:val="28"/>
          <w:szCs w:val="28"/>
        </w:rPr>
      </w:pPr>
      <w:r w:rsidRPr="00106D5C">
        <w:rPr>
          <w:rFonts w:ascii="Times New Roman" w:eastAsia="Times New Roman" w:hAnsi="Times New Roman" w:cs="Times New Roman"/>
          <w:b/>
          <w:i/>
          <w:sz w:val="28"/>
          <w:szCs w:val="28"/>
          <w:u w:val="single"/>
        </w:rPr>
        <w:t>Commentaire</w:t>
      </w:r>
      <w:r w:rsidR="002376F1" w:rsidRPr="00106D5C">
        <w:rPr>
          <w:rFonts w:ascii="Times New Roman" w:eastAsia="Times New Roman" w:hAnsi="Times New Roman" w:cs="Times New Roman"/>
          <w:b/>
          <w:i/>
          <w:sz w:val="28"/>
          <w:szCs w:val="28"/>
          <w:u w:val="single"/>
        </w:rPr>
        <w:t xml:space="preserve"> : </w:t>
      </w:r>
      <w:r w:rsidR="002376F1" w:rsidRPr="00106D5C">
        <w:rPr>
          <w:rFonts w:ascii="Times New Roman" w:hAnsi="Times New Roman" w:cs="Times New Roman"/>
          <w:b/>
          <w:i/>
          <w:sz w:val="28"/>
          <w:szCs w:val="28"/>
        </w:rPr>
        <w:t xml:space="preserve">La réalité des </w:t>
      </w:r>
      <w:proofErr w:type="gramStart"/>
      <w:r w:rsidR="002376F1" w:rsidRPr="00106D5C">
        <w:rPr>
          <w:rFonts w:ascii="Times New Roman" w:hAnsi="Times New Roman" w:cs="Times New Roman"/>
          <w:b/>
          <w:i/>
          <w:sz w:val="28"/>
          <w:szCs w:val="28"/>
        </w:rPr>
        <w:t>RCE(</w:t>
      </w:r>
      <w:proofErr w:type="gramEnd"/>
      <w:r w:rsidR="002376F1" w:rsidRPr="00106D5C">
        <w:rPr>
          <w:rFonts w:ascii="Times New Roman" w:hAnsi="Times New Roman" w:cs="Times New Roman"/>
          <w:b/>
          <w:i/>
          <w:sz w:val="28"/>
          <w:szCs w:val="28"/>
        </w:rPr>
        <w:t xml:space="preserve"> Responsabilité et Compétences Elargies) c’est la gestion des budgets globaux et plus particulièrement de la masse salariale avec un désengagement de l’Etat. Le pilotage de la recherche et des formations par la course aux ressources propres. C’est l’opposé de la demande de la communauté universitaire en termes de liberté pédagogique, scientifique et de démocratie.</w:t>
      </w:r>
    </w:p>
    <w:p w:rsidR="002376F1" w:rsidRPr="00106D5C" w:rsidRDefault="002376F1" w:rsidP="002376F1">
      <w:pPr>
        <w:tabs>
          <w:tab w:val="left" w:pos="2520"/>
        </w:tabs>
        <w:autoSpaceDE w:val="0"/>
        <w:autoSpaceDN w:val="0"/>
        <w:adjustRightInd w:val="0"/>
        <w:rPr>
          <w:rFonts w:ascii="Times New Roman" w:hAnsi="Times New Roman" w:cs="Times New Roman"/>
          <w:b/>
          <w:i/>
          <w:sz w:val="28"/>
          <w:szCs w:val="28"/>
        </w:rPr>
      </w:pPr>
      <w:r w:rsidRPr="00106D5C">
        <w:rPr>
          <w:rFonts w:ascii="Times New Roman" w:hAnsi="Times New Roman" w:cs="Times New Roman"/>
          <w:b/>
          <w:i/>
          <w:sz w:val="28"/>
          <w:szCs w:val="28"/>
        </w:rPr>
        <w:t xml:space="preserve">La mise en place d’outils tels que la RGPP, </w:t>
      </w:r>
      <w:r w:rsidR="00592471" w:rsidRPr="00106D5C">
        <w:rPr>
          <w:rFonts w:ascii="Times New Roman" w:hAnsi="Times New Roman" w:cs="Times New Roman"/>
          <w:b/>
          <w:i/>
          <w:sz w:val="28"/>
          <w:szCs w:val="28"/>
        </w:rPr>
        <w:t xml:space="preserve">la MAP, </w:t>
      </w:r>
      <w:r w:rsidRPr="00106D5C">
        <w:rPr>
          <w:rFonts w:ascii="Times New Roman" w:hAnsi="Times New Roman" w:cs="Times New Roman"/>
          <w:b/>
          <w:i/>
          <w:sz w:val="28"/>
          <w:szCs w:val="28"/>
        </w:rPr>
        <w:t>la LOLF, la gestion des emplois… permet aux gouvernements d’imposer des orientations tout en se dégageant de ses prérogatives d’employeur. Le passage aux RCE nécessite des moyens humains et financiers importants pour assumer le travail de gestion. Or ces nouvelles  tâches augmentent considérablement la masse salariale des personnels, la mise en place de la gestion locale se fait au mieux à moyens constants. Certaines universités ont et continuent à recruter des personnels contractuels de catégorie A à des salaires très différents d’un établissement à l’autre, d’autres débauchent les personnels des EPST avec l’accord tacite de leurs directions.</w:t>
      </w:r>
    </w:p>
    <w:p w:rsidR="00256AB1" w:rsidRPr="00D516C8" w:rsidRDefault="00256AB1" w:rsidP="00256AB1">
      <w:pPr>
        <w:spacing w:before="100" w:beforeAutospacing="1" w:after="100" w:afterAutospacing="1" w:line="240" w:lineRule="auto"/>
        <w:rPr>
          <w:rFonts w:ascii="Times New Roman" w:eastAsia="Times New Roman" w:hAnsi="Times New Roman" w:cs="Times New Roman"/>
          <w:i/>
          <w:sz w:val="28"/>
          <w:szCs w:val="28"/>
          <w:u w:val="single"/>
        </w:rPr>
      </w:pPr>
    </w:p>
    <w:p w:rsidR="00D516C8" w:rsidRDefault="00D516C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56AB1" w:rsidRDefault="00256AB1" w:rsidP="00065A84">
      <w:pPr>
        <w:spacing w:before="100" w:beforeAutospacing="1" w:after="100" w:afterAutospacing="1" w:line="240" w:lineRule="auto"/>
        <w:jc w:val="center"/>
        <w:rPr>
          <w:rFonts w:ascii="Times New Roman" w:eastAsia="Times New Roman" w:hAnsi="Times New Roman" w:cs="Times New Roman"/>
          <w:sz w:val="28"/>
          <w:szCs w:val="28"/>
        </w:rPr>
      </w:pP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Section 3</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Dispositions communes relatives à la composition des conseils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6" w:name="P492_120927"/>
      <w:bookmarkEnd w:id="46"/>
      <w:r w:rsidRPr="00065A84">
        <w:rPr>
          <w:rFonts w:ascii="Times New Roman" w:eastAsia="Times New Roman" w:hAnsi="Times New Roman" w:cs="Times New Roman"/>
          <w:b/>
          <w:bCs/>
          <w:sz w:val="28"/>
          <w:szCs w:val="28"/>
        </w:rPr>
        <w:t>Article 37</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719-1 du code de l’éducation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Le premier alinéa est complété par une phrase ainsi rédigée : « Les membres des conseils siègent valablement jusqu’à la désignation de leurs successeurs.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Après le deuxième alinéa, il est inséré un alinéa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Chaque liste de candidats est composée alternativement d’un candidat de chaque sexe.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3° Au troisième alinéa, les mots : « l’ensemble des représentants des personnels » sont remplacés par les mots : « les représentants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4° Après le troisième alinéa, sont insérés sept alinéas ainsi rédigés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L’élection des représentants des personnels ingénieurs, administratifs, techniques et des bibliothèques et des représentants des enseignants-chercheurs et personnels assimilés s’effectue au scrutin de liste à deux tours, avec possibilité de listes incomplètes, sans panachage.</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Une déclaration de candidature est obligatoire pour chaque liste de candidats avant chaque tour de scrutin.</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Au premier tour de scrutin, un siège est attribué à la liste qui a recueilli la majorité absolue des suffrages exprimés. Cette attribution opérée, les autres sièges sont répartis entre toutes les listes à la représentation proportionnelle au plus fort reste, sous réserve de l’application du neuvième alinéa ci-après.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Si aucune liste n’a recueilli la majorité absolue des suffrages exprimés au premier tour, il est procédé à un second tour. Un siège est attribué à la liste qui a obtenu le plus de voix. En cas d’égalité de suffrages entre les listes arrivées en tête, ce siège est attribué à la liste dont les candidats ont la moyenne d’âge la plus élevée. Cette attribution opérée, les autres sièges sont répartis entre toutes les listes à la représentation proportionnelle au plus fort reste, sous réserve de l’application du neuvième alinéa.</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 Les listes qui n’ont pas obtenu au moins 5 % des suffrages exprimés ne sont pas admises à la répartition des sièges.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Si plusieurs listes ont le même reste pour l’attribution du dernier siège, celui-ci revient à la liste qui a obtenu le plus grand nombre de suffrages. En cas d’égalité de suffrages, le siège est attribué au plus âgé des candidats susceptibles d’être proclamés élus.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Seules peuvent se présenter au second tour de scrutin les listes ayant obtenu au premier tour un nombre de suffrages au moins égal à 10 % des suffrages exprimés. Dans le cas où une seule liste remplit cette condition, la liste ayant obtenu après celle-ci le plus grand nombre de suffrages au premier tour peut se maintenir au second. Dans le cas où aucune liste ne remplit cette condition, les deux listes ayant obtenu le plus grand nombre de suffrages au premier tour peuvent se maintenir au second. La composition de ces listes peut être modifiée pour comprendre des candidats ayant figuré au premier tour sur d’autres listes sous réserve que celles-ci aient obtenu au premier tour au moins 5 % des suffrages exprimés et ne se présentent pas au second tour. En cas de modification de la composition d’une liste, le titre de la liste et l’ordre de présentation des candidats peuvent également être modifiés, sous réserve de respecter l’alternance d’un candidat de chaque sexe.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5° Le cinquième alinéa est supprimé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6° La première phrase du sixième alinéa, devenu le cinquième alinéa, est supprimée. Dans la seconde phrase, après le mot : « représentant », sont insérés les mots : « des étudiants et des personnes bénéficiant de la formation continue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7° Après le sixième alinéa devenu le cinquième alinéa, sont insérés deux alinéas ainsi rédigés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 renouvellement d’un ou plusieurs collèges de représentants des personnels du conseil d’administration, pour quelque cause que ce soit, intervient pour la durée du mandat du président de l’université restant à courir.</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La démission concomitante des deux tiers des membres titulaires du conseil d’administration emporte la dissolution de ce dernier et la fin du mandat du président de l’université.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8° Le dernier alinéa est supprimé.</w:t>
      </w:r>
    </w:p>
    <w:p w:rsidR="003A419A" w:rsidRDefault="003A419A">
      <w:pPr>
        <w:rPr>
          <w:rFonts w:ascii="Times New Roman" w:eastAsia="Times New Roman" w:hAnsi="Times New Roman" w:cs="Times New Roman"/>
          <w:sz w:val="24"/>
          <w:szCs w:val="24"/>
        </w:rPr>
      </w:pPr>
      <w:bookmarkStart w:id="47" w:name="P512_125224"/>
      <w:bookmarkEnd w:id="47"/>
      <w:r>
        <w:rPr>
          <w:rFonts w:ascii="Times New Roman" w:eastAsia="Times New Roman" w:hAnsi="Times New Roman" w:cs="Times New Roman"/>
          <w:sz w:val="24"/>
          <w:szCs w:val="24"/>
        </w:rPr>
        <w:br w:type="page"/>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sz w:val="24"/>
          <w:szCs w:val="24"/>
        </w:rPr>
        <w:lastRenderedPageBreak/>
        <w:t>Chapitre II</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8"/>
          <w:szCs w:val="28"/>
        </w:rPr>
        <w:t>Coopération et regroupements des établissements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8" w:name="P514_125284"/>
      <w:bookmarkEnd w:id="48"/>
      <w:r w:rsidRPr="00065A84">
        <w:rPr>
          <w:rFonts w:ascii="Times New Roman" w:eastAsia="Times New Roman" w:hAnsi="Times New Roman" w:cs="Times New Roman"/>
          <w:b/>
          <w:bCs/>
          <w:sz w:val="28"/>
          <w:szCs w:val="28"/>
        </w:rPr>
        <w:t>Article 38</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Au titre I</w:t>
      </w:r>
      <w:r w:rsidRPr="00065A84">
        <w:rPr>
          <w:rFonts w:ascii="Times New Roman" w:eastAsia="Times New Roman" w:hAnsi="Times New Roman" w:cs="Times New Roman"/>
          <w:sz w:val="28"/>
          <w:szCs w:val="28"/>
          <w:vertAlign w:val="superscript"/>
        </w:rPr>
        <w:t xml:space="preserve">er </w:t>
      </w:r>
      <w:r w:rsidRPr="00065A84">
        <w:rPr>
          <w:rFonts w:ascii="Times New Roman" w:eastAsia="Times New Roman" w:hAnsi="Times New Roman" w:cs="Times New Roman"/>
          <w:sz w:val="28"/>
          <w:szCs w:val="28"/>
        </w:rPr>
        <w:t>du livre VII du même code est créé un chapitre VIII </w:t>
      </w:r>
      <w:r w:rsidRPr="00065A84">
        <w:rPr>
          <w:rFonts w:ascii="Times New Roman" w:eastAsia="Times New Roman" w:hAnsi="Times New Roman" w:cs="Times New Roman"/>
          <w:i/>
          <w:iCs/>
          <w:sz w:val="28"/>
          <w:szCs w:val="28"/>
        </w:rPr>
        <w:t>bis</w:t>
      </w:r>
      <w:r w:rsidRPr="00065A84">
        <w:rPr>
          <w:rFonts w:ascii="Times New Roman" w:eastAsia="Times New Roman" w:hAnsi="Times New Roman" w:cs="Times New Roman"/>
          <w:sz w:val="28"/>
          <w:szCs w:val="28"/>
        </w:rPr>
        <w:t xml:space="preserve"> ainsi rédigé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xml:space="preserve">« Chapitre VIII </w:t>
      </w:r>
      <w:r w:rsidRPr="00065A84">
        <w:rPr>
          <w:rFonts w:ascii="Times New Roman" w:eastAsia="Times New Roman" w:hAnsi="Times New Roman" w:cs="Times New Roman"/>
          <w:sz w:val="28"/>
          <w:szCs w:val="28"/>
        </w:rPr>
        <w:t>bis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i/>
          <w:iCs/>
          <w:sz w:val="28"/>
          <w:szCs w:val="28"/>
        </w:rPr>
        <w:t>« Coopération et regroupements des établissements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Section 1</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i/>
          <w:iCs/>
          <w:sz w:val="28"/>
          <w:szCs w:val="28"/>
        </w:rPr>
        <w:t>« Dispositions communes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718-2-1</w:t>
      </w:r>
      <w:r w:rsidRPr="00065A84">
        <w:rPr>
          <w:rFonts w:ascii="Times New Roman" w:eastAsia="Times New Roman" w:hAnsi="Times New Roman" w:cs="Times New Roman"/>
          <w:sz w:val="28"/>
          <w:szCs w:val="28"/>
        </w:rPr>
        <w:t>. – Sur un territoire donné, qui peut être académique ou inter académique, dans le cadre d’un projet partagé, les établissements publics d’enseignement supérieur relevant du ministère chargé de l’enseignement supérieur et les organismes de recherche partenaires coordonnent leur offre de formation et leur stratégie de recherche et de transfert. Les établissements d’enseignement supérieur relevant d’autres autorités de tutelle peuvent s’y associer. À cette fin, les regroupements mentionnés à l’article L. 718-2-2 mettent en œuvre les compétences transférées par leurs membres.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718-2-2</w:t>
      </w:r>
      <w:r w:rsidRPr="00065A84">
        <w:rPr>
          <w:rFonts w:ascii="Times New Roman" w:eastAsia="Times New Roman" w:hAnsi="Times New Roman" w:cs="Times New Roman"/>
          <w:sz w:val="28"/>
          <w:szCs w:val="28"/>
        </w:rPr>
        <w:t>. – La coordination territoriale prévue à l’article L. 718-2-1 est organisée, pour les établissements d’enseignement supérieur, selon les modalités suivantes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1° La création d’un nouvel établissement d’enseignement supérieur par la fusion de plusieurs établissements mentionnée à l’article L. 718-2-4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2° Le regroupement, qui peut prendre la forme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w:t>
      </w:r>
      <w:r w:rsidRPr="00065A84">
        <w:rPr>
          <w:rFonts w:ascii="Times New Roman" w:eastAsia="Times New Roman" w:hAnsi="Times New Roman" w:cs="Times New Roman"/>
          <w:sz w:val="28"/>
          <w:szCs w:val="28"/>
        </w:rPr>
        <w:t> De la participation à une communauté d’universités et établissements mentionnée par les articles L. 718-2-5 à L. 718-2-13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w:t>
      </w:r>
      <w:r w:rsidRPr="00065A84">
        <w:rPr>
          <w:rFonts w:ascii="Times New Roman" w:eastAsia="Times New Roman" w:hAnsi="Times New Roman" w:cs="Times New Roman"/>
          <w:i/>
          <w:iCs/>
          <w:sz w:val="28"/>
          <w:szCs w:val="28"/>
        </w:rPr>
        <w:t> b)</w:t>
      </w:r>
      <w:r w:rsidRPr="00065A84">
        <w:rPr>
          <w:rFonts w:ascii="Times New Roman" w:eastAsia="Times New Roman" w:hAnsi="Times New Roman" w:cs="Times New Roman"/>
          <w:sz w:val="28"/>
          <w:szCs w:val="28"/>
        </w:rPr>
        <w:t> Du rattachement d’établissements ou d’organismes publics ou privés concourant aux missions du service public de l’enseignement supérieur ou de la recherche à un établissement public à caractère scientifique, culturel et professionnel autre qu’une communauté d’universités et établissements mentionnée par l’article L. 718-2-14.</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 La coordination territoriale est organisée par un seul établissement d’enseignement supérieur désigné par l’État pour un territoire donné. Cet </w:t>
      </w:r>
      <w:r w:rsidRPr="00065A84">
        <w:rPr>
          <w:rFonts w:ascii="Times New Roman" w:eastAsia="Times New Roman" w:hAnsi="Times New Roman" w:cs="Times New Roman"/>
          <w:sz w:val="28"/>
          <w:szCs w:val="28"/>
        </w:rPr>
        <w:lastRenderedPageBreak/>
        <w:t>établissement est soit le nouvel établissement issu d’une fusion, soit la communauté d’universités et établissements lorsqu’il en existe une, soit l’établissement de rattachement d’autres établissements. Par dérogation, dans les académies de Paris, Créteil et Versailles, plusieurs établissements peuvent assurer la coordination territoriale.</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718-2-3</w:t>
      </w:r>
      <w:r w:rsidRPr="00065A84">
        <w:rPr>
          <w:rFonts w:ascii="Times New Roman" w:eastAsia="Times New Roman" w:hAnsi="Times New Roman" w:cs="Times New Roman"/>
          <w:sz w:val="28"/>
          <w:szCs w:val="28"/>
        </w:rPr>
        <w:t xml:space="preserve">. – Sur la base du projet partagé prévu à l’article L. 718-2-1, un seul contrat pluriannuel d’établissement mentionné à l’article L. 711-1 est conclu entre le ministre chargé de l’enseignement supérieur et les établissements regroupés relevant de sa tutelle. Les établissements relevant d’autres autorités de tutelle et ces autorités peuvent être </w:t>
      </w:r>
      <w:proofErr w:type="gramStart"/>
      <w:r w:rsidRPr="00065A84">
        <w:rPr>
          <w:rFonts w:ascii="Times New Roman" w:eastAsia="Times New Roman" w:hAnsi="Times New Roman" w:cs="Times New Roman"/>
          <w:sz w:val="28"/>
          <w:szCs w:val="28"/>
        </w:rPr>
        <w:t>parties</w:t>
      </w:r>
      <w:proofErr w:type="gramEnd"/>
      <w:r w:rsidRPr="00065A84">
        <w:rPr>
          <w:rFonts w:ascii="Times New Roman" w:eastAsia="Times New Roman" w:hAnsi="Times New Roman" w:cs="Times New Roman"/>
          <w:sz w:val="28"/>
          <w:szCs w:val="28"/>
        </w:rPr>
        <w:t xml:space="preserve"> à ce contrat.</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 Un seul contrat est également conclu entre le ministre chargé de l’enseignement supérieur et les établissements d’un même territoire relevant de sa tutelle qui n’ont pas encore procédé à la fusion ou à un regroupement mentionnés à l’article L. 718-2-2. Le contrat prévoit les différentes étapes de la fusion ou du regroupement qui doivent intervenir avant son échéance. Les établissements relevant d’autres autorités de tutelle et ces autorités peuvent être </w:t>
      </w:r>
      <w:proofErr w:type="gramStart"/>
      <w:r w:rsidRPr="00065A84">
        <w:rPr>
          <w:rFonts w:ascii="Times New Roman" w:eastAsia="Times New Roman" w:hAnsi="Times New Roman" w:cs="Times New Roman"/>
          <w:sz w:val="28"/>
          <w:szCs w:val="28"/>
        </w:rPr>
        <w:t>parties</w:t>
      </w:r>
      <w:proofErr w:type="gramEnd"/>
      <w:r w:rsidRPr="00065A84">
        <w:rPr>
          <w:rFonts w:ascii="Times New Roman" w:eastAsia="Times New Roman" w:hAnsi="Times New Roman" w:cs="Times New Roman"/>
          <w:sz w:val="28"/>
          <w:szCs w:val="28"/>
        </w:rPr>
        <w:t xml:space="preserve"> à ce contrat.</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Ces contrats comportent un volet commun correspondant au projet partagé mentionné à l’article L. 718-2-1 et aux compétences partagées ou transférées et des stipulations spécifiques à chacun des établissements regroupés ou en voie de regroupement. Ces stipulations spécifiques sont proposées par les établissements et doivent être adoptées par leur propre conseil d’administration. Elles ne sont pas soumises à délibération du conseil d’administration de la communauté d’universités et établissements ou de l’établissement de rattachement.</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Ces contrats pluriannuels peuvent associer la région et les autres collectivités territoriales, les organismes de recherche et le centre régional des œuvres universitaires et scolaires. Ils prennent en compte les orientations fixées par les schémas régionaux prévus à l’article L. 214-2.</w:t>
      </w:r>
    </w:p>
    <w:p w:rsidR="003A419A" w:rsidRDefault="003A419A" w:rsidP="003A419A">
      <w:pPr>
        <w:spacing w:before="100" w:beforeAutospacing="1" w:after="100" w:afterAutospacing="1" w:line="240" w:lineRule="auto"/>
        <w:jc w:val="both"/>
        <w:rPr>
          <w:rFonts w:ascii="Times New Roman" w:eastAsia="Times New Roman" w:hAnsi="Times New Roman" w:cs="Times New Roman"/>
          <w:sz w:val="28"/>
          <w:szCs w:val="28"/>
        </w:rPr>
      </w:pPr>
      <w:r w:rsidRPr="003A419A">
        <w:rPr>
          <w:rFonts w:ascii="Times New Roman" w:eastAsia="Times New Roman" w:hAnsi="Times New Roman" w:cs="Times New Roman"/>
          <w:sz w:val="28"/>
          <w:szCs w:val="28"/>
          <w:highlight w:val="yellow"/>
        </w:rPr>
        <w:t>« L’État peut attribuer, pour l’ensemble des établissements regroupés, des moyens en crédits et en emplois aux établissements chargés de la coordination territoriale qui les répartit entre ses membres ou établissements et organismes rattachés.</w:t>
      </w:r>
    </w:p>
    <w:p w:rsidR="003A419A" w:rsidRPr="002376F1" w:rsidRDefault="002376F1" w:rsidP="002376F1">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AMENDEMENT</w:t>
      </w:r>
    </w:p>
    <w:p w:rsidR="003A419A" w:rsidRDefault="003A419A" w:rsidP="003A419A">
      <w:pPr>
        <w:spacing w:before="100" w:beforeAutospacing="1" w:after="100" w:afterAutospacing="1" w:line="240" w:lineRule="auto"/>
        <w:jc w:val="both"/>
        <w:rPr>
          <w:rFonts w:ascii="Times New Roman" w:eastAsia="Times New Roman" w:hAnsi="Times New Roman" w:cs="Times New Roman"/>
          <w:b/>
          <w:sz w:val="28"/>
          <w:szCs w:val="28"/>
        </w:rPr>
      </w:pPr>
      <w:r w:rsidRPr="003A419A">
        <w:rPr>
          <w:rFonts w:ascii="Times New Roman" w:eastAsia="Times New Roman" w:hAnsi="Times New Roman" w:cs="Times New Roman"/>
          <w:sz w:val="28"/>
          <w:szCs w:val="28"/>
        </w:rPr>
        <w:t>« L’État peut attribuer, pour l’ensemble des établissements regroupés, des moyens en crédits et en emplois aux établissements chargés de la coordination territoriale qui les répartit entre ses membres ou établissements et organismes rattachés.</w:t>
      </w:r>
      <w:r w:rsidRPr="003A419A">
        <w:rPr>
          <w:rFonts w:ascii="Times New Roman" w:eastAsia="Times New Roman" w:hAnsi="Times New Roman" w:cs="Times New Roman"/>
          <w:b/>
          <w:sz w:val="28"/>
          <w:szCs w:val="28"/>
        </w:rPr>
        <w:t xml:space="preserve">Pour les organismes de recherche qui sont des établissements </w:t>
      </w:r>
      <w:r w:rsidRPr="003A419A">
        <w:rPr>
          <w:rFonts w:ascii="Times New Roman" w:eastAsia="Times New Roman" w:hAnsi="Times New Roman" w:cs="Times New Roman"/>
          <w:b/>
          <w:sz w:val="28"/>
          <w:szCs w:val="28"/>
        </w:rPr>
        <w:lastRenderedPageBreak/>
        <w:t xml:space="preserve">nationaux, définissant une stratégie  nationale de recherche mais qui peuvent participer à ces regroupements régionaux, l’Etat attribue directement les moyens en postes et en crédits à ces organismes y compris pour ce qui correspond aux stipulations spécifiques dans les contrats des établissements regroupés. </w:t>
      </w:r>
    </w:p>
    <w:p w:rsidR="002376F1" w:rsidRPr="00106D5C" w:rsidRDefault="00073A28" w:rsidP="003A419A">
      <w:pPr>
        <w:spacing w:before="100" w:beforeAutospacing="1" w:after="100" w:afterAutospacing="1" w:line="240" w:lineRule="auto"/>
        <w:jc w:val="both"/>
        <w:rPr>
          <w:rFonts w:ascii="Times New Roman" w:eastAsia="Times New Roman" w:hAnsi="Times New Roman" w:cs="Times New Roman"/>
          <w:b/>
          <w:i/>
          <w:sz w:val="28"/>
          <w:szCs w:val="28"/>
        </w:rPr>
      </w:pPr>
      <w:r w:rsidRPr="00106D5C">
        <w:rPr>
          <w:rFonts w:ascii="Times New Roman" w:eastAsia="Times New Roman" w:hAnsi="Times New Roman" w:cs="Times New Roman"/>
          <w:b/>
          <w:i/>
          <w:sz w:val="28"/>
          <w:szCs w:val="28"/>
        </w:rPr>
        <w:t>Commentaire : les organismes sont nationaux et signent une convention nationale avec l’Etat. Leur politique en région doit être en conformité avec leur politique nationale. Leurs budgets doivent être attribués nationalement y compris pour les stipulations spécifiques</w:t>
      </w:r>
    </w:p>
    <w:p w:rsidR="00065A84" w:rsidRPr="00065A84" w:rsidRDefault="00065A84" w:rsidP="003A419A">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Section 2</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i/>
          <w:iCs/>
          <w:sz w:val="28"/>
          <w:szCs w:val="28"/>
        </w:rPr>
        <w:t>« Fusion d’établissements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718-2-4</w:t>
      </w:r>
      <w:r w:rsidRPr="00065A84">
        <w:rPr>
          <w:rFonts w:ascii="Times New Roman" w:eastAsia="Times New Roman" w:hAnsi="Times New Roman" w:cs="Times New Roman"/>
          <w:sz w:val="28"/>
          <w:szCs w:val="28"/>
        </w:rPr>
        <w:t>. – Les établissements peuvent demander, par délibération statutaire du conseil d’administration prise à la majorité absolue des membres en exercice, leur fusion au sein d’un nouvel établissement ou d’un établissement déjà constitué. La fusion est approuvée par décret.</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Section 3</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i/>
          <w:iCs/>
          <w:sz w:val="28"/>
          <w:szCs w:val="28"/>
        </w:rPr>
        <w:t>« La communauté d’universités et établissements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718-2-5</w:t>
      </w:r>
      <w:r w:rsidRPr="00065A84">
        <w:rPr>
          <w:rFonts w:ascii="Times New Roman" w:eastAsia="Times New Roman" w:hAnsi="Times New Roman" w:cs="Times New Roman"/>
          <w:sz w:val="28"/>
          <w:szCs w:val="28"/>
        </w:rPr>
        <w:t>. – La communauté d’universités et établissements est un établissement public à caractère scientifique, culturel et professionnel auquel sont applicables les dispositions des chapitres I</w:t>
      </w:r>
      <w:r w:rsidRPr="00065A84">
        <w:rPr>
          <w:rFonts w:ascii="Times New Roman" w:eastAsia="Times New Roman" w:hAnsi="Times New Roman" w:cs="Times New Roman"/>
          <w:sz w:val="28"/>
          <w:szCs w:val="28"/>
          <w:vertAlign w:val="superscript"/>
        </w:rPr>
        <w:t>er</w:t>
      </w:r>
      <w:r w:rsidRPr="00065A84">
        <w:rPr>
          <w:rFonts w:ascii="Times New Roman" w:eastAsia="Times New Roman" w:hAnsi="Times New Roman" w:cs="Times New Roman"/>
          <w:sz w:val="28"/>
          <w:szCs w:val="28"/>
        </w:rPr>
        <w:t>, III, IV, IX du titre I</w:t>
      </w:r>
      <w:r w:rsidRPr="00065A84">
        <w:rPr>
          <w:rFonts w:ascii="Times New Roman" w:eastAsia="Times New Roman" w:hAnsi="Times New Roman" w:cs="Times New Roman"/>
          <w:sz w:val="28"/>
          <w:szCs w:val="28"/>
          <w:vertAlign w:val="superscript"/>
        </w:rPr>
        <w:t>er</w:t>
      </w:r>
      <w:r w:rsidRPr="00065A84">
        <w:rPr>
          <w:rFonts w:ascii="Times New Roman" w:eastAsia="Times New Roman" w:hAnsi="Times New Roman" w:cs="Times New Roman"/>
          <w:sz w:val="28"/>
          <w:szCs w:val="28"/>
        </w:rPr>
        <w:t xml:space="preserve"> du livre VII, du chapitre I</w:t>
      </w:r>
      <w:r w:rsidRPr="00065A84">
        <w:rPr>
          <w:rFonts w:ascii="Times New Roman" w:eastAsia="Times New Roman" w:hAnsi="Times New Roman" w:cs="Times New Roman"/>
          <w:sz w:val="28"/>
          <w:szCs w:val="28"/>
          <w:vertAlign w:val="superscript"/>
        </w:rPr>
        <w:t>er</w:t>
      </w:r>
      <w:r w:rsidRPr="00065A84">
        <w:rPr>
          <w:rFonts w:ascii="Times New Roman" w:eastAsia="Times New Roman" w:hAnsi="Times New Roman" w:cs="Times New Roman"/>
          <w:sz w:val="28"/>
          <w:szCs w:val="28"/>
        </w:rPr>
        <w:t xml:space="preserve"> du titre II du livre VII et du titre V du livre IX sous réserve des dispositions de la présente section.</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La communauté d’universités et établissements assure la coordination des politiques de ses membres telle que prévue à l’article L. 718-2-1.</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718-2-6</w:t>
      </w:r>
      <w:r w:rsidRPr="00065A84">
        <w:rPr>
          <w:rFonts w:ascii="Times New Roman" w:eastAsia="Times New Roman" w:hAnsi="Times New Roman" w:cs="Times New Roman"/>
          <w:sz w:val="28"/>
          <w:szCs w:val="28"/>
        </w:rPr>
        <w:t xml:space="preserve">. – Les statuts d’une communauté d’universités et établissements sont adoptés par chacun des établissements et organismes ayant décidé d’y participer.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Ils prévoient les compétences que chaque établissement transfère, pour ce qui le concerne, à la communauté d’universités et établissements et les compétences des instances mentionnées à l’article L. 718-2-7 qui ne sont pas prévues par la présente section.</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La communauté d’universités et établissements est créée par un décret qui en approuve les statuts.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 Une fois adoptés, ces statuts sont modifiés par délibération du conseil d’administration de la communauté d’universités et établissements après un avis favorable du conseil des membres rendu à la majorité simple. Ces modifications sont approuvées par décret.</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718-2-7</w:t>
      </w:r>
      <w:r w:rsidRPr="00065A84">
        <w:rPr>
          <w:rFonts w:ascii="Times New Roman" w:eastAsia="Times New Roman" w:hAnsi="Times New Roman" w:cs="Times New Roman"/>
          <w:sz w:val="28"/>
          <w:szCs w:val="28"/>
        </w:rPr>
        <w:t>. – La communauté d’universités et établissements est administrée par un conseil d’administration qui détermine la politique de l’établissement, approuve son budget et en contrôle l’exécution. Le conseil d’administration est assisté d’un conseil académique et d’un conseil des membres.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718-2-8</w:t>
      </w:r>
      <w:r w:rsidRPr="00065A84">
        <w:rPr>
          <w:rFonts w:ascii="Times New Roman" w:eastAsia="Times New Roman" w:hAnsi="Times New Roman" w:cs="Times New Roman"/>
          <w:sz w:val="28"/>
          <w:szCs w:val="28"/>
        </w:rPr>
        <w:t>. – Le président, élu par le conseil d’administration, dirige l’établissement. Le conseil élit également un vice-président chargé des questions et ressources numériques.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718-2-9</w:t>
      </w:r>
      <w:r w:rsidRPr="00065A84">
        <w:rPr>
          <w:rFonts w:ascii="Times New Roman" w:eastAsia="Times New Roman" w:hAnsi="Times New Roman" w:cs="Times New Roman"/>
          <w:sz w:val="28"/>
          <w:szCs w:val="28"/>
        </w:rPr>
        <w:t>. – Le conseil d’administration de la communauté d’universités et établissements comprend des représentants des catégories suivantes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1° Des représentants des établissements d’enseignement supérieur et des organismes de recherche membres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2° Des personnalités qualifiées désignées d’un commun accord par les membres mentionnés au 1° ;</w:t>
      </w:r>
    </w:p>
    <w:p w:rsidR="00065A84" w:rsidRDefault="00065A84" w:rsidP="00065A84">
      <w:pPr>
        <w:spacing w:before="100" w:beforeAutospacing="1" w:after="100" w:afterAutospacing="1" w:line="240" w:lineRule="auto"/>
        <w:jc w:val="both"/>
        <w:rPr>
          <w:rFonts w:ascii="Times New Roman" w:eastAsia="Times New Roman" w:hAnsi="Times New Roman" w:cs="Times New Roman"/>
          <w:sz w:val="28"/>
          <w:szCs w:val="28"/>
        </w:rPr>
      </w:pPr>
      <w:r w:rsidRPr="00065A84">
        <w:rPr>
          <w:rFonts w:ascii="Times New Roman" w:eastAsia="Times New Roman" w:hAnsi="Times New Roman" w:cs="Times New Roman"/>
          <w:sz w:val="28"/>
          <w:szCs w:val="28"/>
        </w:rPr>
        <w:t>« 3° Des représentants des entreprises, des collectivités territoriales et des associations ;</w:t>
      </w:r>
    </w:p>
    <w:p w:rsidR="00592471" w:rsidRPr="00106D5C" w:rsidRDefault="00106D5C" w:rsidP="00065A84">
      <w:pPr>
        <w:spacing w:before="100" w:beforeAutospacing="1" w:after="100" w:afterAutospacing="1" w:line="240" w:lineRule="auto"/>
        <w:jc w:val="both"/>
        <w:rPr>
          <w:rFonts w:ascii="Times New Roman" w:eastAsia="Times New Roman" w:hAnsi="Times New Roman" w:cs="Times New Roman"/>
          <w:b/>
          <w:sz w:val="28"/>
          <w:szCs w:val="28"/>
        </w:rPr>
      </w:pPr>
      <w:r w:rsidRPr="00106D5C">
        <w:rPr>
          <w:rFonts w:ascii="Times New Roman" w:eastAsia="Times New Roman" w:hAnsi="Times New Roman" w:cs="Times New Roman"/>
          <w:b/>
          <w:sz w:val="28"/>
          <w:szCs w:val="28"/>
        </w:rPr>
        <w:t xml:space="preserve">AMENDEMENT ajouter </w:t>
      </w:r>
      <w:proofErr w:type="gramStart"/>
      <w:r w:rsidRPr="00106D5C">
        <w:rPr>
          <w:rFonts w:ascii="Times New Roman" w:eastAsia="Times New Roman" w:hAnsi="Times New Roman" w:cs="Times New Roman"/>
          <w:b/>
          <w:sz w:val="28"/>
          <w:szCs w:val="28"/>
        </w:rPr>
        <w:t xml:space="preserve">un </w:t>
      </w:r>
      <w:r w:rsidR="00592471" w:rsidRPr="00106D5C">
        <w:rPr>
          <w:rFonts w:ascii="Times New Roman" w:eastAsia="Times New Roman" w:hAnsi="Times New Roman" w:cs="Times New Roman"/>
          <w:b/>
          <w:sz w:val="28"/>
          <w:szCs w:val="28"/>
        </w:rPr>
        <w:t> :</w:t>
      </w:r>
      <w:proofErr w:type="gramEnd"/>
      <w:r w:rsidR="00592471" w:rsidRPr="00106D5C">
        <w:rPr>
          <w:rFonts w:ascii="Times New Roman" w:eastAsia="Times New Roman" w:hAnsi="Times New Roman" w:cs="Times New Roman"/>
          <w:b/>
          <w:sz w:val="28"/>
          <w:szCs w:val="28"/>
        </w:rPr>
        <w:t xml:space="preserve"> 3°bis</w:t>
      </w:r>
    </w:p>
    <w:p w:rsidR="00592471" w:rsidRDefault="00106D5C" w:rsidP="00065A84">
      <w:pPr>
        <w:spacing w:before="100" w:beforeAutospacing="1" w:after="100" w:afterAutospacing="1" w:line="240" w:lineRule="auto"/>
        <w:jc w:val="both"/>
        <w:rPr>
          <w:rFonts w:ascii="Times New Roman" w:eastAsia="Times New Roman" w:hAnsi="Times New Roman" w:cs="Times New Roman"/>
          <w:b/>
          <w:sz w:val="28"/>
          <w:szCs w:val="28"/>
        </w:rPr>
      </w:pPr>
      <w:r w:rsidRPr="00106D5C">
        <w:rPr>
          <w:rFonts w:ascii="Times New Roman" w:eastAsia="Times New Roman" w:hAnsi="Times New Roman" w:cs="Times New Roman"/>
          <w:b/>
          <w:sz w:val="28"/>
          <w:szCs w:val="28"/>
        </w:rPr>
        <w:t>« 3 bis ° </w:t>
      </w:r>
      <w:r w:rsidR="00592471" w:rsidRPr="00106D5C">
        <w:rPr>
          <w:rFonts w:ascii="Times New Roman" w:eastAsia="Times New Roman" w:hAnsi="Times New Roman" w:cs="Times New Roman"/>
          <w:b/>
          <w:sz w:val="28"/>
          <w:szCs w:val="28"/>
          <w:highlight w:val="green"/>
        </w:rPr>
        <w:t>Des représentants des confédérations syndicales représentatives des salariés à l’échelle territoriale.</w:t>
      </w:r>
    </w:p>
    <w:p w:rsidR="00106D5C" w:rsidRPr="00DE5070" w:rsidRDefault="00DE5070" w:rsidP="00065A84">
      <w:pPr>
        <w:spacing w:before="100" w:beforeAutospacing="1" w:after="100" w:afterAutospacing="1" w:line="240" w:lineRule="auto"/>
        <w:jc w:val="both"/>
        <w:rPr>
          <w:rFonts w:ascii="Times New Roman" w:eastAsia="Times New Roman" w:hAnsi="Times New Roman" w:cs="Times New Roman"/>
          <w:b/>
          <w:i/>
          <w:sz w:val="24"/>
          <w:szCs w:val="24"/>
        </w:rPr>
      </w:pPr>
      <w:r w:rsidRPr="00DE5070">
        <w:rPr>
          <w:rFonts w:ascii="Times New Roman" w:eastAsia="Times New Roman" w:hAnsi="Times New Roman" w:cs="Times New Roman"/>
          <w:b/>
          <w:i/>
          <w:sz w:val="28"/>
          <w:szCs w:val="28"/>
        </w:rPr>
        <w:t xml:space="preserve">Commentaire : si les communautés d’universités deviennent l’échelon régional incontournable pour définir les politiques de formation et de recherche, il est normal que les organisations syndicales de salariés soient présentes dans leurs instances es qualité.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4° Des représentants des enseignants-chercheurs, enseignants et chercheurs exerçant leurs fonctions dans la communauté d’universités et établissements ou dans les établissements membres ou à la fois dans la communauté d’universités et établissements et l’un des établissements membres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 5° Des représentants des autres personnels exerçant leurs fonctions dans la communauté d’universités et établissements ou dans les établissements membres </w:t>
      </w:r>
      <w:r w:rsidRPr="00065A84">
        <w:rPr>
          <w:rFonts w:ascii="Times New Roman" w:eastAsia="Times New Roman" w:hAnsi="Times New Roman" w:cs="Times New Roman"/>
          <w:sz w:val="28"/>
          <w:szCs w:val="28"/>
        </w:rPr>
        <w:lastRenderedPageBreak/>
        <w:t>ou à la fois dans la communauté d’universités et établissements et l’un des établissements membres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6° Des représentants des usagers qui suivent une formation dans la communauté d’universités et établissements ou dans un établissement membre.</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Les membres mentionnés aux 2° et 3° ci-dessus représentent au moins 30 % des membres du conseil d’administration.</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Les membres mentionnés aux 4°, 5° et 6° ci-dessus représentent au moins 40 % des membres du conseil d’administration, dont au moins la moitié sont des représentants mentionnés au 4°.</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Toutefois, lorsque les membres de la communauté d’universités et établissements sont supérieurs à quinze, la proportion de leurs représentants mentionnés au 1° peut atteindre 40 %. La représentation des membres mentionnés aux 4°, 5° et 6° est proportionnellement diminuée par voie de conséquence.</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 Les membres mentionnés aux 4°, 5° et 6° sont élus au suffrage direct ou indirect dans des conditions définies par les statuts.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L’élection peut être organisée au suffrage direct des personnels et usagers des établissements et organismes membres ou des personnels et usagers de la communauté d’universités et établissements ou au suffrage indirect des élus des conseils des établissements et organismes membres.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Art. L. 718-2-10.</w:t>
      </w:r>
      <w:r w:rsidRPr="00065A84">
        <w:rPr>
          <w:rFonts w:ascii="Times New Roman" w:eastAsia="Times New Roman" w:hAnsi="Times New Roman" w:cs="Times New Roman"/>
          <w:sz w:val="28"/>
          <w:szCs w:val="28"/>
        </w:rPr>
        <w:t> – Le conseil académique comprend au moins 70 % des représentants des catégories mentionnées aux 4°, 5° et 6° de l’article L. 718-2-9, dont 60 % au moins de représentants des catégories mentionnées au 4°. Il comprend aussi des représentants des établissements et organismes membres et des composantes de la communauté d’universités et établissements et des personnalités extérieures. Sa composition qui est fixée par les statuts doit assurer une représentation équilibrée des établissements et organismes membres.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 conseil académique élit son président dont le mandat expire à l’échéance des représentants élus des personnels du conseil académique selon des modalités fixées par les statuts.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 Le conseil académique exerce, pour les compétences transférées à la communauté d’universités et établissements, le rôle consultatif prévu à l’article L. 712-6-1. Il donne son avis sur le projet partagé et le contrat prévus respectivement aux articles L. 718-2-1 et L. 718-2-2.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lastRenderedPageBreak/>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718-2-11</w:t>
      </w:r>
      <w:r w:rsidRPr="00065A84">
        <w:rPr>
          <w:rFonts w:ascii="Times New Roman" w:eastAsia="Times New Roman" w:hAnsi="Times New Roman" w:cs="Times New Roman"/>
          <w:sz w:val="28"/>
          <w:szCs w:val="28"/>
        </w:rPr>
        <w:t>. – Le conseil des membres réunit un représentant de chacun des membres de la communauté d’universités et établissements. Les statuts de la communauté peuvent prévoir la participation à ce conseil des directeurs des composantes de cette communauté.</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718-2-12.</w:t>
      </w:r>
      <w:r w:rsidRPr="00065A84">
        <w:rPr>
          <w:rFonts w:ascii="Times New Roman" w:eastAsia="Times New Roman" w:hAnsi="Times New Roman" w:cs="Times New Roman"/>
          <w:sz w:val="28"/>
          <w:szCs w:val="28"/>
        </w:rPr>
        <w:t> – Chaque établissement et organisme membre désigne, selon ses règles propres et dans le respect des dispositions statutaires qui leur sont applicables, les agents qui sont appelés à exercer tout ou partie de leurs fonctions au sein de la communauté d’universités et établissements.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Ces agents, qui demeurent en position d’activité dans leur établissement ou organisme, sont placés, pour l’exercice de leur activité au sein de la communauté d’universités et établissements sous l’autorité du président de cette communauté.</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718-2-13</w:t>
      </w:r>
      <w:r w:rsidRPr="00065A84">
        <w:rPr>
          <w:rFonts w:ascii="Times New Roman" w:eastAsia="Times New Roman" w:hAnsi="Times New Roman" w:cs="Times New Roman"/>
          <w:sz w:val="28"/>
          <w:szCs w:val="28"/>
        </w:rPr>
        <w:t>. – Outre les ressources prévues à l’article L. 719-4, les ressources de la communauté d’universités et établissements proviennent des contributions de toute nature apportées par les membres. La communauté d’universités et établissements peut percevoir directement les droits d’inscription aux formations pour lesquelles elle est accréditée.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 Section 4</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i/>
          <w:iCs/>
          <w:sz w:val="28"/>
          <w:szCs w:val="28"/>
        </w:rPr>
        <w:t>« Conventions et rattachement</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w:t>
      </w:r>
      <w:r w:rsidRPr="00065A84">
        <w:rPr>
          <w:rFonts w:ascii="Times New Roman" w:eastAsia="Times New Roman" w:hAnsi="Times New Roman" w:cs="Times New Roman"/>
          <w:sz w:val="28"/>
          <w:szCs w:val="28"/>
        </w:rPr>
        <w:t> </w:t>
      </w:r>
      <w:r w:rsidRPr="00065A84">
        <w:rPr>
          <w:rFonts w:ascii="Times New Roman" w:eastAsia="Times New Roman" w:hAnsi="Times New Roman" w:cs="Times New Roman"/>
          <w:i/>
          <w:iCs/>
          <w:sz w:val="28"/>
          <w:szCs w:val="28"/>
        </w:rPr>
        <w:t>Art. L. 718-2-14</w:t>
      </w:r>
      <w:r w:rsidRPr="00065A84">
        <w:rPr>
          <w:rFonts w:ascii="Times New Roman" w:eastAsia="Times New Roman" w:hAnsi="Times New Roman" w:cs="Times New Roman"/>
          <w:sz w:val="28"/>
          <w:szCs w:val="28"/>
        </w:rPr>
        <w:t>. – Les établissements publics à caractère scientifique, culturel et professionnel peuvent conclure des conventions de coopération soit entre eux, soit avec d’autres établissements publics ou privés.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Un établissement ou un organisme public ou privé concourant aux missions du service public de l’enseignement supérieur ou de la recherche peut être rattaché à un ou plusieurs établissements publics à caractère scientifique, culturel et professionnel, par décret, sur sa demande et sur proposition du ou des établissements auxquels ce rattachement est demandé, après avis du Conseil national de l’enseignement supérieur et de la recherche. Le décret prévoit les compétences mises en commun entre l’établissement de rattachement et les établissements rattachés.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Un établissement ou un organisme public ou privé concourant aux missions du service public de l’enseignement supérieur ou de la recherche peut être intégré à un établissement public à caractère scientifique, culturel et professionnel, dans les conditions fixées au deuxième alinéa.</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 En cas de rattachement, les établissements conservent leur personnalité morale et leur autonomie financière.</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 conseil académique peut être commun à l’établissement de rattachement et aux établissements rattachés.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49" w:name="P571_138057"/>
      <w:bookmarkEnd w:id="49"/>
      <w:r w:rsidRPr="00065A84">
        <w:rPr>
          <w:rFonts w:ascii="Times New Roman" w:eastAsia="Times New Roman" w:hAnsi="Times New Roman" w:cs="Times New Roman"/>
          <w:b/>
          <w:bCs/>
          <w:sz w:val="28"/>
          <w:szCs w:val="28"/>
        </w:rPr>
        <w:t>Article 39</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 – La section 4 du chapitre IX du titre I</w:t>
      </w:r>
      <w:r w:rsidRPr="00065A84">
        <w:rPr>
          <w:rFonts w:ascii="Times New Roman" w:eastAsia="Times New Roman" w:hAnsi="Times New Roman" w:cs="Times New Roman"/>
          <w:sz w:val="28"/>
          <w:szCs w:val="28"/>
          <w:vertAlign w:val="superscript"/>
        </w:rPr>
        <w:t>er</w:t>
      </w:r>
      <w:r w:rsidRPr="00065A84">
        <w:rPr>
          <w:rFonts w:ascii="Times New Roman" w:eastAsia="Times New Roman" w:hAnsi="Times New Roman" w:cs="Times New Roman"/>
          <w:sz w:val="28"/>
          <w:szCs w:val="28"/>
        </w:rPr>
        <w:t xml:space="preserve"> du livre VII du même code et l’article L. 719-10 sont abrogés et la section 5 du même chapitre devient la section 4.</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II. – À l’article L. 613-7, la référence : « L. 719-10 » est remplacée par la référence : « L. 718-2-14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0" w:name="P574_138376"/>
      <w:bookmarkEnd w:id="50"/>
      <w:r w:rsidRPr="00065A84">
        <w:rPr>
          <w:rFonts w:ascii="Times New Roman" w:eastAsia="Times New Roman" w:hAnsi="Times New Roman" w:cs="Times New Roman"/>
          <w:b/>
          <w:bCs/>
          <w:sz w:val="28"/>
          <w:szCs w:val="28"/>
        </w:rPr>
        <w:t>Article 40</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Le chapitre IV du titre IV du livre III du code de la recherche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L’intitulé est remplacé par l’intitulé suivant : « Les fondations de coopération scientifique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Les sections 1, 2 et 3 sont supprimées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3° Les articles L. 344-1 à L. 344-10 sont abrogés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4° À l’article L. 313-1, les mots : </w:t>
      </w:r>
      <w:proofErr w:type="gramStart"/>
      <w:r w:rsidRPr="00065A84">
        <w:rPr>
          <w:rFonts w:ascii="Times New Roman" w:eastAsia="Times New Roman" w:hAnsi="Times New Roman" w:cs="Times New Roman"/>
          <w:sz w:val="28"/>
          <w:szCs w:val="28"/>
        </w:rPr>
        <w:t>« ,</w:t>
      </w:r>
      <w:proofErr w:type="gramEnd"/>
      <w:r w:rsidRPr="00065A84">
        <w:rPr>
          <w:rFonts w:ascii="Times New Roman" w:eastAsia="Times New Roman" w:hAnsi="Times New Roman" w:cs="Times New Roman"/>
          <w:sz w:val="28"/>
          <w:szCs w:val="28"/>
        </w:rPr>
        <w:t> les pôles de recherche et d’enseignement supérieur ainsi que les réseaux thématiques de recherche avancée » sont supprimés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5° À l’article L. 313-2, les mots : « ainsi que, le cas échéant, les pôles de recherche et d’enseignement supérieur et les réseaux thématiques de recherche avancée », « ou, le cas échéant, du pôle de recherche et d’enseignement supérieur ou du réseau thématique de recherche avancée » et « ou, le cas échéant, le pôle de recherche et d’enseignement supérieur et le réseau thématique de recherche avancée » sont supprimés.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1" w:name="P581_139350"/>
      <w:bookmarkEnd w:id="51"/>
      <w:r w:rsidRPr="00065A84">
        <w:rPr>
          <w:rFonts w:ascii="Times New Roman" w:eastAsia="Times New Roman" w:hAnsi="Times New Roman" w:cs="Times New Roman"/>
          <w:b/>
          <w:bCs/>
          <w:sz w:val="28"/>
          <w:szCs w:val="28"/>
        </w:rPr>
        <w:t>Article 41</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I. – À l’article L. 719-12 du code de l’éducation, les mots : « et les établissements publics de coopération scientifique » sont supprimés.</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II. – À l’article L. 719-13 du même code, les mots : </w:t>
      </w:r>
      <w:proofErr w:type="gramStart"/>
      <w:r w:rsidRPr="00065A84">
        <w:rPr>
          <w:rFonts w:ascii="Times New Roman" w:eastAsia="Times New Roman" w:hAnsi="Times New Roman" w:cs="Times New Roman"/>
          <w:sz w:val="28"/>
          <w:szCs w:val="28"/>
        </w:rPr>
        <w:t>« ,</w:t>
      </w:r>
      <w:proofErr w:type="gramEnd"/>
      <w:r w:rsidRPr="00065A84">
        <w:rPr>
          <w:rFonts w:ascii="Times New Roman" w:eastAsia="Times New Roman" w:hAnsi="Times New Roman" w:cs="Times New Roman"/>
          <w:sz w:val="28"/>
          <w:szCs w:val="28"/>
        </w:rPr>
        <w:t> les établissements publics à caractère scientifique et technologique et les établissements publics de coopération scientifique » sont remplacés par les mots : « et les établissements publics à caractère scientifique et technologique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III. – À l’article L. 762-3 du même code, les mots : « ainsi que, le cas échéant, les pôles de recherche et d’enseignement supérieur et les réseaux thématiques de recherche avancée » sont supprimés.</w:t>
      </w:r>
    </w:p>
    <w:p w:rsidR="007D721B" w:rsidRDefault="007D721B" w:rsidP="007D721B">
      <w:pPr>
        <w:spacing w:before="100" w:beforeAutospacing="1" w:after="100" w:afterAutospacing="1" w:line="240" w:lineRule="auto"/>
        <w:rPr>
          <w:rFonts w:ascii="Times New Roman" w:eastAsia="Times New Roman" w:hAnsi="Times New Roman" w:cs="Times New Roman"/>
          <w:sz w:val="24"/>
          <w:szCs w:val="24"/>
        </w:rPr>
      </w:pPr>
      <w:bookmarkStart w:id="52" w:name="P585_140061"/>
      <w:bookmarkEnd w:id="52"/>
      <w:r>
        <w:rPr>
          <w:rFonts w:ascii="Times New Roman" w:eastAsia="Times New Roman" w:hAnsi="Times New Roman" w:cs="Times New Roman"/>
          <w:sz w:val="24"/>
          <w:szCs w:val="24"/>
        </w:rPr>
        <w:t>AMENDEMENT</w:t>
      </w:r>
    </w:p>
    <w:p w:rsidR="007D721B" w:rsidRPr="007D721B" w:rsidRDefault="007D721B" w:rsidP="007D721B">
      <w:pPr>
        <w:spacing w:before="100" w:beforeAutospacing="1" w:after="100" w:afterAutospacing="1" w:line="240" w:lineRule="auto"/>
        <w:jc w:val="center"/>
        <w:rPr>
          <w:rFonts w:ascii="Times New Roman" w:eastAsia="Times New Roman" w:hAnsi="Times New Roman" w:cs="Times New Roman"/>
          <w:b/>
          <w:bCs/>
          <w:sz w:val="28"/>
          <w:szCs w:val="28"/>
        </w:rPr>
      </w:pPr>
      <w:r w:rsidRPr="007D721B">
        <w:rPr>
          <w:rFonts w:ascii="Times New Roman" w:eastAsia="Times New Roman" w:hAnsi="Times New Roman" w:cs="Times New Roman"/>
          <w:b/>
          <w:bCs/>
          <w:sz w:val="28"/>
          <w:szCs w:val="28"/>
        </w:rPr>
        <w:t>Article 41bis</w:t>
      </w:r>
    </w:p>
    <w:p w:rsidR="007D721B" w:rsidRDefault="007D721B" w:rsidP="007D721B">
      <w:pPr>
        <w:spacing w:before="100" w:beforeAutospacing="1" w:after="100" w:afterAutospacing="1" w:line="240" w:lineRule="auto"/>
        <w:rPr>
          <w:rFonts w:ascii="Times New Roman" w:eastAsia="Times New Roman" w:hAnsi="Times New Roman" w:cs="Times New Roman"/>
          <w:b/>
          <w:sz w:val="28"/>
          <w:szCs w:val="28"/>
        </w:rPr>
      </w:pPr>
      <w:r w:rsidRPr="007D721B">
        <w:rPr>
          <w:rFonts w:ascii="Times New Roman" w:eastAsia="Times New Roman" w:hAnsi="Times New Roman" w:cs="Times New Roman"/>
          <w:b/>
          <w:sz w:val="28"/>
          <w:szCs w:val="28"/>
        </w:rPr>
        <w:t xml:space="preserve">Les articles L 344-11 à L 344-16 du  chapitre 4 du titre 4 de code de la recherche sont abrogés. Les </w:t>
      </w:r>
      <w:r w:rsidR="001A63FF">
        <w:rPr>
          <w:rFonts w:ascii="Times New Roman" w:eastAsia="Times New Roman" w:hAnsi="Times New Roman" w:cs="Times New Roman"/>
          <w:b/>
          <w:sz w:val="28"/>
          <w:szCs w:val="28"/>
        </w:rPr>
        <w:t xml:space="preserve">ressources </w:t>
      </w:r>
      <w:r w:rsidRPr="007D721B">
        <w:rPr>
          <w:rFonts w:ascii="Times New Roman" w:eastAsia="Times New Roman" w:hAnsi="Times New Roman" w:cs="Times New Roman"/>
          <w:b/>
          <w:sz w:val="28"/>
          <w:szCs w:val="28"/>
        </w:rPr>
        <w:t xml:space="preserve"> mis</w:t>
      </w:r>
      <w:r w:rsidR="001A63FF">
        <w:rPr>
          <w:rFonts w:ascii="Times New Roman" w:eastAsia="Times New Roman" w:hAnsi="Times New Roman" w:cs="Times New Roman"/>
          <w:b/>
          <w:sz w:val="28"/>
          <w:szCs w:val="28"/>
        </w:rPr>
        <w:t>es</w:t>
      </w:r>
      <w:r w:rsidRPr="007D721B">
        <w:rPr>
          <w:rFonts w:ascii="Times New Roman" w:eastAsia="Times New Roman" w:hAnsi="Times New Roman" w:cs="Times New Roman"/>
          <w:b/>
          <w:sz w:val="28"/>
          <w:szCs w:val="28"/>
        </w:rPr>
        <w:t xml:space="preserve"> à dispositions des fondations de coopérations scientifiques</w:t>
      </w:r>
      <w:r w:rsidR="001A63FF">
        <w:rPr>
          <w:rFonts w:ascii="Times New Roman" w:eastAsia="Times New Roman" w:hAnsi="Times New Roman" w:cs="Times New Roman"/>
          <w:b/>
          <w:sz w:val="28"/>
          <w:szCs w:val="28"/>
        </w:rPr>
        <w:t xml:space="preserve">, ainsi que les biens acquis et lesactivités </w:t>
      </w:r>
      <w:r w:rsidRPr="007D721B">
        <w:rPr>
          <w:rFonts w:ascii="Times New Roman" w:eastAsia="Times New Roman" w:hAnsi="Times New Roman" w:cs="Times New Roman"/>
          <w:b/>
          <w:sz w:val="28"/>
          <w:szCs w:val="28"/>
        </w:rPr>
        <w:t xml:space="preserve">sont transférés aux établissements publics fondateurs. </w:t>
      </w:r>
    </w:p>
    <w:p w:rsidR="001A63FF" w:rsidRPr="007D721B" w:rsidRDefault="001A63FF" w:rsidP="007D721B">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Ces dispositions sont étendues aux structures mises sen place par le Programme d’Investissement d’Avenir dont ont bénéficié </w:t>
      </w:r>
      <w:r w:rsidR="00073A28">
        <w:rPr>
          <w:rFonts w:ascii="Times New Roman" w:eastAsia="Times New Roman" w:hAnsi="Times New Roman" w:cs="Times New Roman"/>
          <w:b/>
          <w:sz w:val="28"/>
          <w:szCs w:val="28"/>
        </w:rPr>
        <w:t>les établissements</w:t>
      </w:r>
      <w:r>
        <w:rPr>
          <w:rFonts w:ascii="Times New Roman" w:eastAsia="Times New Roman" w:hAnsi="Times New Roman" w:cs="Times New Roman"/>
          <w:b/>
          <w:sz w:val="28"/>
          <w:szCs w:val="28"/>
        </w:rPr>
        <w:t xml:space="preserve"> d’enseignement supérieur et de recherche.</w:t>
      </w:r>
    </w:p>
    <w:p w:rsidR="00BB7D53" w:rsidRPr="00DE5070" w:rsidRDefault="001A63FF" w:rsidP="00073A28">
      <w:pPr>
        <w:pStyle w:val="Retraitcorpsdetexte"/>
        <w:ind w:left="0"/>
        <w:rPr>
          <w:i/>
          <w:sz w:val="28"/>
          <w:szCs w:val="28"/>
        </w:rPr>
      </w:pPr>
      <w:r w:rsidRPr="00DE5070">
        <w:rPr>
          <w:i/>
          <w:sz w:val="28"/>
          <w:szCs w:val="28"/>
        </w:rPr>
        <w:t>Commentaire</w:t>
      </w:r>
      <w:r w:rsidR="00073A28" w:rsidRPr="00DE5070">
        <w:rPr>
          <w:i/>
          <w:sz w:val="28"/>
          <w:szCs w:val="28"/>
        </w:rPr>
        <w:t xml:space="preserve"> : Les fondations sont des enclaves financières dans </w:t>
      </w:r>
      <w:r w:rsidR="00BB7D53" w:rsidRPr="00DE5070">
        <w:rPr>
          <w:i/>
          <w:sz w:val="28"/>
          <w:szCs w:val="28"/>
        </w:rPr>
        <w:t>les universités, aucun bilan n'</w:t>
      </w:r>
      <w:r w:rsidR="00073A28" w:rsidRPr="00DE5070">
        <w:rPr>
          <w:i/>
          <w:sz w:val="28"/>
          <w:szCs w:val="28"/>
        </w:rPr>
        <w:t xml:space="preserve">a été fait sur leur capacités à améliorer les ressources des établissements ni sur la préservation de leur indépendance. Les formations ou les projets de recherche sont le plus souvent pilotées par les </w:t>
      </w:r>
      <w:proofErr w:type="gramStart"/>
      <w:r w:rsidR="00073A28" w:rsidRPr="00DE5070">
        <w:rPr>
          <w:i/>
          <w:sz w:val="28"/>
          <w:szCs w:val="28"/>
        </w:rPr>
        <w:t>mécènes(</w:t>
      </w:r>
      <w:proofErr w:type="gramEnd"/>
      <w:r w:rsidR="00073A28" w:rsidRPr="00DE5070">
        <w:rPr>
          <w:i/>
          <w:sz w:val="28"/>
          <w:szCs w:val="28"/>
        </w:rPr>
        <w:t xml:space="preserve">chaires d'enseignants par exemple). Multitude de fondations sur les territoires qui entrent en concurrence: fondations de grandes écoles, d'instituts ce qui amènent à des </w:t>
      </w:r>
      <w:r w:rsidR="00BB7D53" w:rsidRPr="00DE5070">
        <w:rPr>
          <w:i/>
          <w:sz w:val="28"/>
          <w:szCs w:val="28"/>
        </w:rPr>
        <w:t>conflits</w:t>
      </w:r>
      <w:r w:rsidR="00073A28" w:rsidRPr="00DE5070">
        <w:rPr>
          <w:i/>
          <w:sz w:val="28"/>
          <w:szCs w:val="28"/>
        </w:rPr>
        <w:t xml:space="preserve"> d'intérêt entre les fondations de communauté et celles de ses membres. C'est une manière pour l'Etat de se désengager, les établissements d'enseignement supérieur </w:t>
      </w:r>
      <w:r w:rsidR="00BB7D53" w:rsidRPr="00DE5070">
        <w:rPr>
          <w:i/>
          <w:sz w:val="28"/>
          <w:szCs w:val="28"/>
        </w:rPr>
        <w:t>n’auront</w:t>
      </w:r>
      <w:r w:rsidR="00073A28" w:rsidRPr="00DE5070">
        <w:rPr>
          <w:i/>
          <w:sz w:val="28"/>
          <w:szCs w:val="28"/>
        </w:rPr>
        <w:t xml:space="preserve"> plus d'autres recours que les financements extérieurs, les meilleurs payeurs seront les plus grosses entreprises, c'est déjà le cas pour les fondations </w:t>
      </w:r>
      <w:r w:rsidR="00BB7D53" w:rsidRPr="00DE5070">
        <w:rPr>
          <w:i/>
          <w:sz w:val="28"/>
          <w:szCs w:val="28"/>
        </w:rPr>
        <w:t>d’université</w:t>
      </w:r>
      <w:r w:rsidR="00073A28" w:rsidRPr="00DE5070">
        <w:rPr>
          <w:i/>
          <w:sz w:val="28"/>
          <w:szCs w:val="28"/>
        </w:rPr>
        <w:t>.</w:t>
      </w:r>
    </w:p>
    <w:p w:rsidR="00073A28" w:rsidRPr="00DE5070" w:rsidRDefault="00BB7D53" w:rsidP="00073A28">
      <w:pPr>
        <w:pStyle w:val="Retraitcorpsdetexte"/>
        <w:ind w:left="0"/>
        <w:rPr>
          <w:i/>
          <w:sz w:val="28"/>
          <w:szCs w:val="28"/>
        </w:rPr>
      </w:pPr>
      <w:r w:rsidRPr="00DE5070">
        <w:rPr>
          <w:i/>
          <w:sz w:val="28"/>
          <w:szCs w:val="28"/>
        </w:rPr>
        <w:t>Les opérations du grand emprunt (</w:t>
      </w:r>
      <w:proofErr w:type="spellStart"/>
      <w:r w:rsidRPr="00DE5070">
        <w:rPr>
          <w:i/>
          <w:sz w:val="28"/>
          <w:szCs w:val="28"/>
        </w:rPr>
        <w:t>Labex</w:t>
      </w:r>
      <w:proofErr w:type="spellEnd"/>
      <w:r w:rsidR="00DE5070">
        <w:rPr>
          <w:i/>
          <w:sz w:val="28"/>
          <w:szCs w:val="28"/>
        </w:rPr>
        <w:t xml:space="preserve">, </w:t>
      </w:r>
      <w:proofErr w:type="spellStart"/>
      <w:r w:rsidRPr="00DE5070">
        <w:rPr>
          <w:i/>
          <w:sz w:val="28"/>
          <w:szCs w:val="28"/>
        </w:rPr>
        <w:t>Equipex</w:t>
      </w:r>
      <w:proofErr w:type="spellEnd"/>
      <w:r w:rsidRPr="00DE5070">
        <w:rPr>
          <w:i/>
          <w:sz w:val="28"/>
          <w:szCs w:val="28"/>
        </w:rPr>
        <w:t>, IDEX ; SATT ; etc.) sont toutes décidés en dehors du MESR et doivent réintégrer les universités et les organismes.</w:t>
      </w:r>
    </w:p>
    <w:p w:rsidR="007D721B" w:rsidRPr="00073A28" w:rsidRDefault="007D721B" w:rsidP="007D721B">
      <w:pPr>
        <w:spacing w:before="100" w:beforeAutospacing="1" w:after="100" w:afterAutospacing="1" w:line="240" w:lineRule="auto"/>
        <w:rPr>
          <w:rFonts w:ascii="Times New Roman" w:eastAsia="Times New Roman" w:hAnsi="Times New Roman" w:cs="Times New Roman"/>
          <w:b/>
          <w:i/>
          <w:sz w:val="28"/>
          <w:szCs w:val="28"/>
        </w:rPr>
      </w:pPr>
    </w:p>
    <w:p w:rsidR="007D721B" w:rsidRDefault="007D721B" w:rsidP="00065A84">
      <w:pPr>
        <w:spacing w:before="100" w:beforeAutospacing="1" w:after="100" w:afterAutospacing="1" w:line="240" w:lineRule="auto"/>
        <w:jc w:val="center"/>
        <w:rPr>
          <w:rFonts w:ascii="Times New Roman" w:eastAsia="Times New Roman" w:hAnsi="Times New Roman" w:cs="Times New Roman"/>
          <w:sz w:val="24"/>
          <w:szCs w:val="24"/>
        </w:rPr>
      </w:pPr>
    </w:p>
    <w:p w:rsidR="001A63FF" w:rsidRDefault="001A63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sz w:val="24"/>
          <w:szCs w:val="24"/>
        </w:rPr>
        <w:lastRenderedPageBreak/>
        <w:t>Chapitre III</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8"/>
          <w:szCs w:val="28"/>
        </w:rPr>
        <w:t>Les établissements d’enseignement supérieur privés</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3" w:name="P587_140128"/>
      <w:bookmarkEnd w:id="53"/>
      <w:r w:rsidRPr="00065A84">
        <w:rPr>
          <w:rFonts w:ascii="Times New Roman" w:eastAsia="Times New Roman" w:hAnsi="Times New Roman" w:cs="Times New Roman"/>
          <w:b/>
          <w:bCs/>
          <w:sz w:val="28"/>
          <w:szCs w:val="28"/>
        </w:rPr>
        <w:t>Article 42</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À l’article L. 731-14 du même code, il est ajouté un troisième alinéa ainsi rédigé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Est puni de la même peine le responsable d’un établissement qui décerne des diplômes portant le nom de master, alors qu’il n’a pas été autorisé, dans les conditions fixées par décret, à délivrer, au nom de l’État, des diplômes conférant le grade de master.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4" w:name="P590_140519"/>
      <w:bookmarkEnd w:id="54"/>
      <w:r w:rsidRPr="00065A84">
        <w:rPr>
          <w:rFonts w:ascii="Times New Roman" w:eastAsia="Times New Roman" w:hAnsi="Times New Roman" w:cs="Times New Roman"/>
          <w:sz w:val="28"/>
          <w:szCs w:val="28"/>
        </w:rPr>
        <w:t>TITRE V</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 xml:space="preserve">LES PERSONNELS </w:t>
      </w:r>
      <w:r w:rsidRPr="00065A84">
        <w:rPr>
          <w:rFonts w:ascii="Times New Roman" w:eastAsia="Times New Roman" w:hAnsi="Times New Roman" w:cs="Times New Roman"/>
          <w:b/>
          <w:bCs/>
          <w:sz w:val="24"/>
          <w:szCs w:val="24"/>
        </w:rPr>
        <w:br/>
        <w:t>DE L’ENSEIGNEMENT SUPÉRIEUR ET DE LA RECHERCHE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5" w:name="P592_140590"/>
      <w:bookmarkEnd w:id="55"/>
      <w:r w:rsidRPr="00065A84">
        <w:rPr>
          <w:rFonts w:ascii="Times New Roman" w:eastAsia="Times New Roman" w:hAnsi="Times New Roman" w:cs="Times New Roman"/>
          <w:b/>
          <w:bCs/>
          <w:sz w:val="28"/>
          <w:szCs w:val="28"/>
        </w:rPr>
        <w:t>Article 43</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Le livre IX du code de l’éducation est modifié conformément aux articles 44 à 46 du présent titre.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6" w:name="P594_140708"/>
      <w:bookmarkEnd w:id="56"/>
      <w:r w:rsidRPr="00065A84">
        <w:rPr>
          <w:rFonts w:ascii="Times New Roman" w:eastAsia="Times New Roman" w:hAnsi="Times New Roman" w:cs="Times New Roman"/>
          <w:b/>
          <w:bCs/>
          <w:sz w:val="28"/>
          <w:szCs w:val="28"/>
        </w:rPr>
        <w:t>Article 44</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L’article L. 952-6-1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1° Au premier alinéa, après les mots : « enseignement supérieur » sont insérés les mots : « et des dérogations prévues par les statuts particuliers des corps d’enseignants-chercheurs ou par les statuts des établissements », et les mots : « conseil d’administration » sont remplacés par les mots : « conseil académique ou, pour les établissements qui n’en disposent pas, du conseil d’administration, »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Le deuxième alinéa est ainsi modifié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a)</w:t>
      </w:r>
      <w:r w:rsidRPr="00065A84">
        <w:rPr>
          <w:rFonts w:ascii="Times New Roman" w:eastAsia="Times New Roman" w:hAnsi="Times New Roman" w:cs="Times New Roman"/>
          <w:sz w:val="28"/>
          <w:szCs w:val="28"/>
        </w:rPr>
        <w:t> Dans la deuxième phrase, les mots : « conseil d’administration » sont remplacés par les mots : « conseil académique ou, pour les établissements qui n’en disposent pas, par le conseil d’administration,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b)</w:t>
      </w:r>
      <w:r w:rsidRPr="00065A84">
        <w:rPr>
          <w:rFonts w:ascii="Times New Roman" w:eastAsia="Times New Roman" w:hAnsi="Times New Roman" w:cs="Times New Roman"/>
          <w:sz w:val="28"/>
          <w:szCs w:val="28"/>
        </w:rPr>
        <w:t> Dans la troisième phrase, les mots : « et après avis du conseil scientifique » sont supprimés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i/>
          <w:iCs/>
          <w:sz w:val="28"/>
          <w:szCs w:val="28"/>
        </w:rPr>
        <w:t>c)</w:t>
      </w:r>
      <w:r w:rsidRPr="00065A84">
        <w:rPr>
          <w:rFonts w:ascii="Times New Roman" w:eastAsia="Times New Roman" w:hAnsi="Times New Roman" w:cs="Times New Roman"/>
          <w:sz w:val="28"/>
          <w:szCs w:val="28"/>
        </w:rPr>
        <w:t> La quatrième phrase est supprimée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3° Au troisième alinéa, après le mot : « motivé, » sont insérés les mots : « le conseil académique ou, pour les établissements qui n’en disposent pas,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4° Au dernier alinéa, les mots : « d’un pôle de recherche et d’enseignement supérieur » sont remplacés par les mots : « des regroupements prévus à l’article L. 718-2-2.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7" w:name="P603_142006"/>
      <w:bookmarkEnd w:id="57"/>
      <w:r w:rsidRPr="00065A84">
        <w:rPr>
          <w:rFonts w:ascii="Times New Roman" w:eastAsia="Times New Roman" w:hAnsi="Times New Roman" w:cs="Times New Roman"/>
          <w:b/>
          <w:bCs/>
          <w:sz w:val="28"/>
          <w:szCs w:val="28"/>
        </w:rPr>
        <w:t>Article 45</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La première phrase du premier alinéa de l’article L. 952-7 est ainsi modifiée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1° Les mots : « conseils d’administration » sont remplacés par les mots : « conseils académiques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2° La référence : « L. 712-4 » est remplacée par la référence : « L. 712-6-2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8" w:name="P607_142317"/>
      <w:bookmarkEnd w:id="58"/>
      <w:r w:rsidRPr="00065A84">
        <w:rPr>
          <w:rFonts w:ascii="Times New Roman" w:eastAsia="Times New Roman" w:hAnsi="Times New Roman" w:cs="Times New Roman"/>
          <w:b/>
          <w:bCs/>
          <w:sz w:val="28"/>
          <w:szCs w:val="28"/>
        </w:rPr>
        <w:t>Article 46</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L’article L. 952-24 est complété par un alinéa ainsi rédigé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Les chercheurs exerçant dans les établissements et les organismes de recherche sont assimilés aux enseignants-chercheurs pour la mise en œuvre des articles L. 952-6 et L. 952-6-1. »</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59" w:name="P610_142591"/>
      <w:bookmarkEnd w:id="59"/>
      <w:r w:rsidRPr="00065A84">
        <w:rPr>
          <w:rFonts w:ascii="Times New Roman" w:eastAsia="Times New Roman" w:hAnsi="Times New Roman" w:cs="Times New Roman"/>
          <w:b/>
          <w:bCs/>
          <w:sz w:val="28"/>
          <w:szCs w:val="28"/>
        </w:rPr>
        <w:t>Article 47</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xml:space="preserve">Il est inséré après le premier alinéa de l’article L. 412-1 du code de la recherche un alinéa ainsi rédigé : </w:t>
      </w:r>
    </w:p>
    <w:p w:rsidR="00065A84" w:rsidRPr="00065A84" w:rsidRDefault="00065A84" w:rsidP="00065A84">
      <w:pPr>
        <w:spacing w:before="100" w:beforeAutospacing="1" w:after="100" w:afterAutospacing="1" w:line="240" w:lineRule="auto"/>
        <w:jc w:val="both"/>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t>« Lorsque les besoins du service public et la nature des missions le justifient, les statuts particuliers de certains corps de fonctionnaires de l’État de catégorie A peuvent prévoir un concours externe réservé sur titres ou sur titres et épreuves ouvert aux candidats titulaires d’un diplôme de doctorat. »</w:t>
      </w:r>
    </w:p>
    <w:p w:rsidR="001A63FF" w:rsidRDefault="001A63FF">
      <w:pPr>
        <w:rPr>
          <w:rFonts w:ascii="Times New Roman" w:eastAsia="Times New Roman" w:hAnsi="Times New Roman" w:cs="Times New Roman"/>
          <w:sz w:val="28"/>
          <w:szCs w:val="28"/>
        </w:rPr>
      </w:pPr>
      <w:bookmarkStart w:id="60" w:name="P613_143044"/>
      <w:bookmarkEnd w:id="60"/>
      <w:r>
        <w:rPr>
          <w:rFonts w:ascii="Times New Roman" w:eastAsia="Times New Roman" w:hAnsi="Times New Roman" w:cs="Times New Roman"/>
          <w:sz w:val="28"/>
          <w:szCs w:val="28"/>
        </w:rPr>
        <w:br w:type="page"/>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sz w:val="28"/>
          <w:szCs w:val="28"/>
        </w:rPr>
        <w:lastRenderedPageBreak/>
        <w:t>TITRE VI</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4"/>
          <w:szCs w:val="24"/>
        </w:rPr>
        <w:t>DISPOSITIONS RELATIVES À LA RECHERCHE</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bookmarkStart w:id="61" w:name="P615_143090"/>
      <w:bookmarkEnd w:id="61"/>
      <w:r w:rsidRPr="00065A84">
        <w:rPr>
          <w:rFonts w:ascii="Times New Roman" w:eastAsia="Times New Roman" w:hAnsi="Times New Roman" w:cs="Times New Roman"/>
          <w:sz w:val="24"/>
          <w:szCs w:val="24"/>
        </w:rPr>
        <w:t>Chapitre I</w:t>
      </w:r>
      <w:r w:rsidRPr="00065A84">
        <w:rPr>
          <w:rFonts w:ascii="Times New Roman" w:eastAsia="Times New Roman" w:hAnsi="Times New Roman" w:cs="Times New Roman"/>
          <w:sz w:val="24"/>
          <w:szCs w:val="24"/>
          <w:vertAlign w:val="superscript"/>
        </w:rPr>
        <w:t>er</w:t>
      </w:r>
    </w:p>
    <w:p w:rsidR="00065A84" w:rsidRPr="00065A84" w:rsidRDefault="00065A84" w:rsidP="00065A84">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8"/>
          <w:szCs w:val="28"/>
        </w:rPr>
        <w:t>L’organisation générale de la recherche</w:t>
      </w:r>
    </w:p>
    <w:p w:rsidR="00BD0418" w:rsidRDefault="00BD0418" w:rsidP="00BD0418">
      <w:pPr>
        <w:spacing w:before="100" w:beforeAutospacing="1" w:after="100" w:afterAutospacing="1" w:line="240" w:lineRule="auto"/>
        <w:rPr>
          <w:rFonts w:ascii="Times New Roman" w:eastAsia="Times New Roman" w:hAnsi="Times New Roman" w:cs="Times New Roman"/>
          <w:b/>
          <w:bCs/>
          <w:sz w:val="28"/>
          <w:szCs w:val="28"/>
        </w:rPr>
      </w:pPr>
      <w:bookmarkStart w:id="62" w:name="P617_143145"/>
      <w:bookmarkEnd w:id="62"/>
      <w:r>
        <w:rPr>
          <w:rFonts w:ascii="Times New Roman" w:eastAsia="Times New Roman" w:hAnsi="Times New Roman" w:cs="Times New Roman"/>
          <w:b/>
          <w:bCs/>
          <w:sz w:val="28"/>
          <w:szCs w:val="28"/>
        </w:rPr>
        <w:t>AMENDEMENT</w:t>
      </w:r>
      <w:r w:rsidR="00867328">
        <w:rPr>
          <w:rFonts w:ascii="Times New Roman" w:eastAsia="Times New Roman" w:hAnsi="Times New Roman" w:cs="Times New Roman"/>
          <w:b/>
          <w:bCs/>
          <w:sz w:val="28"/>
          <w:szCs w:val="28"/>
        </w:rPr>
        <w:t xml:space="preserve"> (AJOUT)</w:t>
      </w:r>
    </w:p>
    <w:p w:rsidR="00BD0418" w:rsidRPr="00065A84" w:rsidRDefault="00BD0418" w:rsidP="00BD0418">
      <w:pPr>
        <w:spacing w:before="100" w:beforeAutospacing="1" w:after="100" w:afterAutospacing="1" w:line="240" w:lineRule="auto"/>
        <w:jc w:val="center"/>
        <w:rPr>
          <w:rFonts w:ascii="Times New Roman" w:eastAsia="Times New Roman" w:hAnsi="Times New Roman" w:cs="Times New Roman"/>
          <w:sz w:val="24"/>
          <w:szCs w:val="24"/>
        </w:rPr>
      </w:pPr>
      <w:r w:rsidRPr="00065A84">
        <w:rPr>
          <w:rFonts w:ascii="Times New Roman" w:eastAsia="Times New Roman" w:hAnsi="Times New Roman" w:cs="Times New Roman"/>
          <w:b/>
          <w:bCs/>
          <w:sz w:val="28"/>
          <w:szCs w:val="28"/>
        </w:rPr>
        <w:t>Article 4</w:t>
      </w:r>
      <w:r>
        <w:rPr>
          <w:rFonts w:ascii="Times New Roman" w:eastAsia="Times New Roman" w:hAnsi="Times New Roman" w:cs="Times New Roman"/>
          <w:b/>
          <w:bCs/>
          <w:sz w:val="28"/>
          <w:szCs w:val="28"/>
        </w:rPr>
        <w:t>7 bis</w:t>
      </w:r>
    </w:p>
    <w:p w:rsidR="00BD0418" w:rsidRDefault="00BD0418" w:rsidP="00BD0418">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Les articles L329-1 à L 329-7 du code de la recherche sont supprimés. Les moyens de l’ANR sont transférés aux établissements de recherche. </w:t>
      </w:r>
      <w:r>
        <w:rPr>
          <w:rFonts w:ascii="Times New Roman" w:eastAsia="Times New Roman" w:hAnsi="Times New Roman" w:cs="Times New Roman"/>
          <w:b/>
          <w:bCs/>
          <w:sz w:val="28"/>
          <w:szCs w:val="28"/>
        </w:rPr>
        <w:br/>
      </w:r>
    </w:p>
    <w:p w:rsidR="00BD0418" w:rsidRPr="00DE5070" w:rsidRDefault="00BD0418" w:rsidP="00BD0418">
      <w:pPr>
        <w:spacing w:before="100" w:beforeAutospacing="1" w:after="100" w:afterAutospacing="1" w:line="240" w:lineRule="auto"/>
        <w:rPr>
          <w:rFonts w:ascii="Times New Roman" w:eastAsia="Times New Roman" w:hAnsi="Times New Roman" w:cs="Times New Roman"/>
          <w:b/>
          <w:bCs/>
          <w:i/>
          <w:sz w:val="28"/>
          <w:szCs w:val="28"/>
        </w:rPr>
      </w:pPr>
      <w:r w:rsidRPr="00DE5070">
        <w:rPr>
          <w:rFonts w:ascii="Times New Roman" w:eastAsia="Times New Roman" w:hAnsi="Times New Roman" w:cs="Times New Roman"/>
          <w:b/>
          <w:bCs/>
          <w:i/>
          <w:sz w:val="28"/>
          <w:szCs w:val="28"/>
        </w:rPr>
        <w:t xml:space="preserve">Commentaire : L’ANR a phagocyté les budgets des organismes de recherche. Les programmes blancs comme bon nombre des programmes thématiques doivent revenir aux organismes. Cela permettrait de rétablir les budgets récurrents de ceux-ci en permettant de résorber la précarité. Une autre agence de financement pourrait se voir confié le financement de s programmes de recherche public-privé.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48</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L’intitulé de la section 2 du chapitre IV du titre I</w:t>
      </w:r>
      <w:r w:rsidRPr="00065A84">
        <w:rPr>
          <w:rFonts w:ascii="Times New Roman" w:hAnsi="Times New Roman"/>
          <w:sz w:val="28"/>
          <w:vertAlign w:val="superscript"/>
        </w:rPr>
        <w:t>er</w:t>
      </w:r>
      <w:r w:rsidRPr="00065A84">
        <w:rPr>
          <w:rFonts w:ascii="Times New Roman" w:hAnsi="Times New Roman"/>
          <w:sz w:val="28"/>
        </w:rPr>
        <w:t xml:space="preserve"> du livre I</w:t>
      </w:r>
      <w:r w:rsidRPr="00065A84">
        <w:rPr>
          <w:rFonts w:ascii="Times New Roman" w:hAnsi="Times New Roman"/>
          <w:sz w:val="28"/>
          <w:vertAlign w:val="superscript"/>
        </w:rPr>
        <w:t>er</w:t>
      </w:r>
      <w:r w:rsidRPr="00065A84">
        <w:rPr>
          <w:rFonts w:ascii="Times New Roman" w:hAnsi="Times New Roman"/>
          <w:sz w:val="28"/>
        </w:rPr>
        <w:t xml:space="preserve"> du code de la recherche est remplacé par l’intitulé suivant : « Le Haut conseil de l’évaluation de la recherche et de l’enseignement supérieur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49</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L’article L. 114-3-1 du même code est remplacé par les dispositions suivantes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i/>
          <w:iCs/>
          <w:sz w:val="28"/>
        </w:rPr>
        <w:t>«</w:t>
      </w:r>
      <w:r w:rsidRPr="00065A84">
        <w:rPr>
          <w:rFonts w:ascii="Times New Roman" w:hAnsi="Times New Roman"/>
          <w:sz w:val="28"/>
        </w:rPr>
        <w:t> </w:t>
      </w:r>
      <w:r w:rsidRPr="00065A84">
        <w:rPr>
          <w:rFonts w:ascii="Times New Roman" w:hAnsi="Times New Roman"/>
          <w:i/>
          <w:iCs/>
          <w:sz w:val="28"/>
        </w:rPr>
        <w:t>Art. L. 114-3-1</w:t>
      </w:r>
      <w:r w:rsidRPr="00065A84">
        <w:rPr>
          <w:rFonts w:ascii="Times New Roman" w:hAnsi="Times New Roman"/>
          <w:sz w:val="28"/>
        </w:rPr>
        <w:t xml:space="preserve">. – Le Haut conseil de l’évaluation de la recherche et de l’enseignement supérieur est une autorité administrative indépendante. </w:t>
      </w:r>
    </w:p>
    <w:p w:rsidR="00867328" w:rsidRDefault="00867328" w:rsidP="00867328">
      <w:pPr>
        <w:spacing w:before="100" w:beforeAutospacing="1" w:after="100" w:afterAutospacing="1" w:line="240" w:lineRule="auto"/>
        <w:jc w:val="both"/>
        <w:rPr>
          <w:rFonts w:ascii="Times New Roman" w:hAnsi="Times New Roman"/>
          <w:sz w:val="28"/>
        </w:rPr>
      </w:pPr>
      <w:r>
        <w:rPr>
          <w:rFonts w:ascii="Times New Roman" w:hAnsi="Times New Roman"/>
          <w:sz w:val="28"/>
        </w:rPr>
        <w:t>« </w:t>
      </w:r>
      <w:r w:rsidRPr="001A566D">
        <w:rPr>
          <w:rFonts w:ascii="Times New Roman" w:hAnsi="Times New Roman"/>
          <w:sz w:val="28"/>
        </w:rPr>
        <w:t>Garant de la qualité des évaluations, le Haut conseil s’inspire des meilleures pratiques internationales</w:t>
      </w:r>
      <w:r w:rsidRPr="00044EAC">
        <w:rPr>
          <w:rFonts w:ascii="Times New Roman" w:hAnsi="Times New Roman"/>
          <w:sz w:val="28"/>
          <w:highlight w:val="yellow"/>
        </w:rPr>
        <w:t>et assure ses missions, soit en conduisant des missions d’évaluation dans les établissements d’enseignement supérieur et les organismes de recherche, soit en s’assurant de la qualité des évaluations réalisées par d’autres instances.</w:t>
      </w:r>
    </w:p>
    <w:p w:rsidR="00867328" w:rsidRPr="00DE5070" w:rsidRDefault="00867328" w:rsidP="00867328">
      <w:pPr>
        <w:spacing w:before="100" w:beforeAutospacing="1" w:after="100" w:afterAutospacing="1" w:line="240" w:lineRule="auto"/>
        <w:jc w:val="both"/>
        <w:rPr>
          <w:rFonts w:ascii="Times New Roman" w:hAnsi="Times New Roman"/>
          <w:b/>
          <w:sz w:val="28"/>
          <w:u w:val="single"/>
        </w:rPr>
      </w:pPr>
      <w:r w:rsidRPr="00DE5070">
        <w:rPr>
          <w:rFonts w:ascii="Times New Roman" w:hAnsi="Times New Roman"/>
          <w:b/>
          <w:sz w:val="28"/>
          <w:u w:val="single"/>
        </w:rPr>
        <w:t>AMENDEMENT (suppression d’une partie de l’alinéa 3).</w:t>
      </w:r>
    </w:p>
    <w:p w:rsidR="00867328" w:rsidRDefault="00867328" w:rsidP="00867328">
      <w:pPr>
        <w:spacing w:before="100" w:beforeAutospacing="1" w:after="100" w:afterAutospacing="1" w:line="240" w:lineRule="auto"/>
        <w:jc w:val="both"/>
        <w:rPr>
          <w:rFonts w:ascii="Times New Roman" w:hAnsi="Times New Roman"/>
          <w:b/>
          <w:sz w:val="28"/>
        </w:rPr>
      </w:pPr>
      <w:r w:rsidRPr="001A566D">
        <w:rPr>
          <w:rFonts w:ascii="Times New Roman" w:hAnsi="Times New Roman"/>
          <w:b/>
          <w:sz w:val="28"/>
        </w:rPr>
        <w:lastRenderedPageBreak/>
        <w:t>Garant de la qualité des évaluations, le Haut conseil s’inspire des meilleures pratiques internationales</w:t>
      </w:r>
      <w:r>
        <w:rPr>
          <w:rFonts w:ascii="Times New Roman" w:hAnsi="Times New Roman"/>
          <w:b/>
          <w:sz w:val="28"/>
        </w:rPr>
        <w:t xml:space="preserve">. </w:t>
      </w:r>
    </w:p>
    <w:p w:rsidR="00867328" w:rsidRPr="00DE5070" w:rsidRDefault="00867328" w:rsidP="00867328">
      <w:pPr>
        <w:spacing w:before="100" w:beforeAutospacing="1" w:after="100" w:afterAutospacing="1" w:line="240" w:lineRule="auto"/>
        <w:jc w:val="both"/>
        <w:rPr>
          <w:rFonts w:ascii="Times New Roman" w:hAnsi="Times New Roman"/>
          <w:i/>
          <w:sz w:val="24"/>
          <w:u w:val="single"/>
        </w:rPr>
      </w:pPr>
      <w:r w:rsidRPr="00DE5070">
        <w:rPr>
          <w:rFonts w:ascii="Times New Roman" w:hAnsi="Times New Roman"/>
          <w:b/>
          <w:i/>
          <w:sz w:val="28"/>
        </w:rPr>
        <w:t>Commentaire</w:t>
      </w:r>
      <w:r w:rsidR="00DE5070" w:rsidRPr="00DE5070">
        <w:rPr>
          <w:rFonts w:ascii="Times New Roman" w:hAnsi="Times New Roman"/>
          <w:b/>
          <w:i/>
          <w:sz w:val="28"/>
        </w:rPr>
        <w:t xml:space="preserve"> : le projet de loi ne change quasiment rien du tout au fonctionnement de l’AERES, qui a été largement critiqué dans toute la communauté y compris dans le rapport BERGER des assises de la recherche.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À ce titre, il est chargé :</w:t>
      </w:r>
    </w:p>
    <w:p w:rsidR="00867328" w:rsidRDefault="00867328" w:rsidP="00867328">
      <w:pPr>
        <w:spacing w:before="100" w:beforeAutospacing="1" w:after="100" w:afterAutospacing="1" w:line="240" w:lineRule="auto"/>
        <w:jc w:val="both"/>
        <w:rPr>
          <w:rFonts w:ascii="Times New Roman" w:hAnsi="Times New Roman"/>
          <w:sz w:val="28"/>
        </w:rPr>
      </w:pPr>
      <w:r w:rsidRPr="00065A84">
        <w:rPr>
          <w:rFonts w:ascii="Times New Roman" w:hAnsi="Times New Roman"/>
          <w:sz w:val="28"/>
        </w:rPr>
        <w:t xml:space="preserve">« 1° D’évaluer les établissements d’enseignement supérieur et leurs regroupements définis à l’article L. 718-2-2 du code de l’éducation, les organismes de recherche, </w:t>
      </w:r>
      <w:r w:rsidRPr="00044EAC">
        <w:rPr>
          <w:rFonts w:ascii="Times New Roman" w:hAnsi="Times New Roman"/>
          <w:sz w:val="28"/>
          <w:highlight w:val="yellow"/>
        </w:rPr>
        <w:t>les fondations de coopération scientifique et l’Agence nationale de la recherche</w:t>
      </w:r>
      <w:r w:rsidRPr="00065A84">
        <w:rPr>
          <w:rFonts w:ascii="Times New Roman" w:hAnsi="Times New Roman"/>
          <w:sz w:val="28"/>
        </w:rPr>
        <w:t xml:space="preserve"> ou, le cas échéant, de s’assurer de la qualité des évaluations conduites par d’autres instances ;</w:t>
      </w:r>
    </w:p>
    <w:p w:rsidR="00867328" w:rsidRDefault="00867328" w:rsidP="00867328">
      <w:pPr>
        <w:spacing w:before="100" w:beforeAutospacing="1" w:after="100" w:afterAutospacing="1" w:line="240" w:lineRule="auto"/>
        <w:jc w:val="both"/>
        <w:rPr>
          <w:rFonts w:ascii="Times New Roman" w:hAnsi="Times New Roman"/>
          <w:sz w:val="28"/>
          <w:u w:val="single"/>
        </w:rPr>
      </w:pPr>
      <w:r w:rsidRPr="001A566D">
        <w:rPr>
          <w:rFonts w:ascii="Times New Roman" w:hAnsi="Times New Roman"/>
          <w:sz w:val="28"/>
          <w:u w:val="single"/>
        </w:rPr>
        <w:t>AMENDEMENT</w:t>
      </w:r>
      <w:r>
        <w:rPr>
          <w:rFonts w:ascii="Times New Roman" w:hAnsi="Times New Roman"/>
          <w:sz w:val="28"/>
          <w:u w:val="single"/>
        </w:rPr>
        <w:t xml:space="preserve"> (suppression d’une partie de l’alinéa en cohérence avec les abrogations demandées</w:t>
      </w:r>
      <w:r w:rsidR="00290273">
        <w:rPr>
          <w:rFonts w:ascii="Times New Roman" w:hAnsi="Times New Roman"/>
          <w:sz w:val="28"/>
          <w:u w:val="single"/>
        </w:rPr>
        <w:t xml:space="preserve"> des FCS et de l’ANR)</w:t>
      </w:r>
      <w:r>
        <w:rPr>
          <w:rFonts w:ascii="Times New Roman" w:hAnsi="Times New Roman"/>
          <w:sz w:val="28"/>
          <w:u w:val="single"/>
        </w:rPr>
        <w:t>)</w:t>
      </w:r>
    </w:p>
    <w:p w:rsidR="00867328" w:rsidRPr="001A566D" w:rsidRDefault="00867328" w:rsidP="00867328">
      <w:pPr>
        <w:spacing w:before="100" w:beforeAutospacing="1" w:after="100" w:afterAutospacing="1" w:line="240" w:lineRule="auto"/>
        <w:jc w:val="both"/>
        <w:rPr>
          <w:rFonts w:ascii="Times New Roman" w:hAnsi="Times New Roman"/>
          <w:b/>
          <w:sz w:val="24"/>
          <w:u w:val="single"/>
        </w:rPr>
      </w:pPr>
      <w:r w:rsidRPr="001A566D">
        <w:rPr>
          <w:rFonts w:ascii="Times New Roman" w:hAnsi="Times New Roman"/>
          <w:b/>
          <w:sz w:val="28"/>
        </w:rPr>
        <w:t>1° D’évaluer les établissements d’enseignement supérieur et leurs regroupements définis à l’article L. 718-2-2 du code de l’éducation, les organismes de recherche ou, le cas échéant, de s’assurer de la qualité des évaluations conduites par d’autres instances ;</w:t>
      </w:r>
    </w:p>
    <w:p w:rsidR="00867328" w:rsidRDefault="00867328" w:rsidP="00867328">
      <w:pPr>
        <w:spacing w:before="100" w:beforeAutospacing="1" w:after="100" w:afterAutospacing="1" w:line="240" w:lineRule="auto"/>
        <w:jc w:val="both"/>
        <w:rPr>
          <w:rFonts w:ascii="Times New Roman" w:hAnsi="Times New Roman"/>
          <w:sz w:val="28"/>
        </w:rPr>
      </w:pPr>
      <w:r w:rsidRPr="00065A84">
        <w:rPr>
          <w:rFonts w:ascii="Times New Roman" w:hAnsi="Times New Roman"/>
          <w:sz w:val="28"/>
        </w:rPr>
        <w:t>« 2° De valider les procédures d’évaluation des unités de recherche par d’autres instances ; lorsqu’une unité relève de plusieurs établissements, il est procédé à une seule évaluation ;</w:t>
      </w:r>
    </w:p>
    <w:p w:rsidR="00867328" w:rsidRPr="00290273" w:rsidRDefault="00867328" w:rsidP="00867328">
      <w:pPr>
        <w:spacing w:before="100" w:beforeAutospacing="1" w:after="100" w:afterAutospacing="1" w:line="240" w:lineRule="auto"/>
        <w:jc w:val="both"/>
        <w:rPr>
          <w:rFonts w:ascii="Times New Roman" w:hAnsi="Times New Roman"/>
          <w:b/>
          <w:sz w:val="28"/>
          <w:u w:val="single"/>
        </w:rPr>
      </w:pPr>
      <w:r w:rsidRPr="00290273">
        <w:rPr>
          <w:rFonts w:ascii="Times New Roman" w:hAnsi="Times New Roman"/>
          <w:b/>
          <w:sz w:val="28"/>
          <w:u w:val="single"/>
        </w:rPr>
        <w:t>AMENDEMENT (ajout)</w:t>
      </w:r>
    </w:p>
    <w:p w:rsidR="00867328" w:rsidRDefault="00867328" w:rsidP="00867328">
      <w:pPr>
        <w:spacing w:before="100" w:beforeAutospacing="1" w:after="100" w:afterAutospacing="1" w:line="240" w:lineRule="auto"/>
        <w:jc w:val="both"/>
        <w:rPr>
          <w:rFonts w:ascii="Times New Roman" w:hAnsi="Times New Roman"/>
          <w:b/>
          <w:sz w:val="28"/>
        </w:rPr>
      </w:pPr>
      <w:r w:rsidRPr="00065A84">
        <w:rPr>
          <w:rFonts w:ascii="Times New Roman" w:hAnsi="Times New Roman"/>
          <w:sz w:val="28"/>
        </w:rPr>
        <w:t>« 2° De valider les procédures d’évaluation des unités de recherche par d’autres instances ; lorsqu’une unité relève de plusieurs établissements, il est procédé à une seule évaluation </w:t>
      </w:r>
      <w:r w:rsidRPr="001A566D">
        <w:rPr>
          <w:rFonts w:ascii="Times New Roman" w:hAnsi="Times New Roman"/>
          <w:b/>
          <w:sz w:val="28"/>
        </w:rPr>
        <w:t>qui implique les instances d’évaluation de chacun des établissements. Le Haut Conseil conduit lui même l’évaluation en l’absence d’instances d’évaluation dans les établissements.</w:t>
      </w:r>
    </w:p>
    <w:p w:rsidR="00290273" w:rsidRPr="001A566D" w:rsidRDefault="00290273" w:rsidP="00867328">
      <w:pPr>
        <w:spacing w:before="100" w:beforeAutospacing="1" w:after="100" w:afterAutospacing="1" w:line="240" w:lineRule="auto"/>
        <w:jc w:val="both"/>
        <w:rPr>
          <w:rFonts w:ascii="Times New Roman" w:hAnsi="Times New Roman"/>
          <w:sz w:val="24"/>
        </w:rPr>
      </w:pPr>
      <w:r>
        <w:rPr>
          <w:rFonts w:ascii="Times New Roman" w:hAnsi="Times New Roman"/>
          <w:b/>
          <w:sz w:val="28"/>
        </w:rPr>
        <w:t>Commentaire : l’évaluation doit être faite chaque fois que possible par les structures d’évaluation qui existent, Comité national de la recherche scientifique, etc.</w:t>
      </w:r>
    </w:p>
    <w:p w:rsidR="00867328" w:rsidRDefault="00867328" w:rsidP="00867328">
      <w:pPr>
        <w:spacing w:before="100" w:beforeAutospacing="1" w:after="100" w:afterAutospacing="1" w:line="240" w:lineRule="auto"/>
        <w:jc w:val="both"/>
        <w:rPr>
          <w:rFonts w:ascii="Times New Roman" w:hAnsi="Times New Roman"/>
          <w:sz w:val="28"/>
        </w:rPr>
      </w:pPr>
      <w:r w:rsidRPr="001A566D">
        <w:rPr>
          <w:rFonts w:ascii="Times New Roman" w:hAnsi="Times New Roman"/>
          <w:sz w:val="28"/>
          <w:highlight w:val="yellow"/>
        </w:rPr>
        <w:t>« 3° D’évaluer lui-même ces unités s’il ne valide pas les procédures d’évaluation envisagées ou en l’absence de décision conjointe des établissements dont relèvent ces unités de recourir à une autre instance ;</w:t>
      </w:r>
    </w:p>
    <w:p w:rsidR="00867328" w:rsidRPr="00290273" w:rsidRDefault="00867328" w:rsidP="00867328">
      <w:pPr>
        <w:spacing w:before="100" w:beforeAutospacing="1" w:after="100" w:afterAutospacing="1" w:line="240" w:lineRule="auto"/>
        <w:jc w:val="both"/>
        <w:rPr>
          <w:rFonts w:ascii="Times New Roman" w:hAnsi="Times New Roman"/>
          <w:b/>
          <w:sz w:val="28"/>
          <w:u w:val="single"/>
        </w:rPr>
      </w:pPr>
      <w:r w:rsidRPr="00290273">
        <w:rPr>
          <w:rFonts w:ascii="Times New Roman" w:hAnsi="Times New Roman"/>
          <w:b/>
          <w:sz w:val="28"/>
          <w:u w:val="single"/>
        </w:rPr>
        <w:t>AMENDEMENT (suppression)</w:t>
      </w:r>
    </w:p>
    <w:p w:rsidR="00867328" w:rsidRPr="001A566D" w:rsidRDefault="00867328" w:rsidP="00867328">
      <w:pPr>
        <w:spacing w:before="100" w:beforeAutospacing="1" w:after="100" w:afterAutospacing="1" w:line="240" w:lineRule="auto"/>
        <w:jc w:val="both"/>
        <w:rPr>
          <w:rFonts w:ascii="Times New Roman" w:hAnsi="Times New Roman"/>
          <w:b/>
          <w:sz w:val="24"/>
        </w:rPr>
      </w:pPr>
      <w:r w:rsidRPr="001A566D">
        <w:rPr>
          <w:rFonts w:ascii="Times New Roman" w:hAnsi="Times New Roman"/>
          <w:b/>
          <w:sz w:val="28"/>
        </w:rPr>
        <w:lastRenderedPageBreak/>
        <w:t>Supprimer le 3°</w:t>
      </w:r>
    </w:p>
    <w:p w:rsidR="00867328" w:rsidRDefault="00867328" w:rsidP="00867328">
      <w:pPr>
        <w:spacing w:before="100" w:beforeAutospacing="1" w:after="100" w:afterAutospacing="1" w:line="240" w:lineRule="auto"/>
        <w:jc w:val="both"/>
        <w:rPr>
          <w:rFonts w:ascii="Times New Roman" w:hAnsi="Times New Roman"/>
          <w:color w:val="000000" w:themeColor="text1"/>
          <w:sz w:val="28"/>
        </w:rPr>
      </w:pPr>
      <w:r w:rsidRPr="00674AFB">
        <w:rPr>
          <w:rFonts w:ascii="Times New Roman" w:hAnsi="Times New Roman"/>
          <w:color w:val="000000" w:themeColor="text1"/>
          <w:sz w:val="28"/>
          <w:highlight w:val="yellow"/>
        </w:rPr>
        <w:t>« 4° D’évaluer les formations et diplômes des établissements d’enseignement supérieur ou, le cas échéant, de valider les procédures d’évaluation réalisées par d’autres instances ; lorsque ces formations font l’objet d’une demande d’accréditation prévue à l’article L. 613-1 du code de l’éducation, l’évaluation est préalable à l’accréditation ou à sa reconduction. Le Haut conseil s’assure de la conformité de la formation au cadre national des formations et de l’effectivité de la participation des étudiants à l’évaluation des enseignements ;</w:t>
      </w:r>
    </w:p>
    <w:p w:rsidR="00867328" w:rsidRDefault="00867328" w:rsidP="00867328">
      <w:pPr>
        <w:spacing w:before="100" w:beforeAutospacing="1" w:after="100" w:afterAutospacing="1" w:line="240" w:lineRule="auto"/>
        <w:jc w:val="both"/>
        <w:rPr>
          <w:rFonts w:ascii="Times New Roman" w:hAnsi="Times New Roman"/>
          <w:color w:val="000000" w:themeColor="text1"/>
          <w:sz w:val="28"/>
          <w:u w:val="single"/>
        </w:rPr>
      </w:pPr>
      <w:r w:rsidRPr="00674AFB">
        <w:rPr>
          <w:rFonts w:ascii="Times New Roman" w:hAnsi="Times New Roman"/>
          <w:color w:val="000000" w:themeColor="text1"/>
          <w:sz w:val="28"/>
          <w:u w:val="single"/>
        </w:rPr>
        <w:t>AMENDEMENT</w:t>
      </w:r>
    </w:p>
    <w:p w:rsidR="00867328" w:rsidRDefault="00867328" w:rsidP="00867328">
      <w:pPr>
        <w:spacing w:before="100" w:beforeAutospacing="1" w:after="100" w:afterAutospacing="1" w:line="240" w:lineRule="auto"/>
        <w:jc w:val="both"/>
        <w:rPr>
          <w:rFonts w:ascii="Times New Roman" w:hAnsi="Times New Roman"/>
          <w:color w:val="000000" w:themeColor="text1"/>
          <w:sz w:val="28"/>
        </w:rPr>
      </w:pPr>
      <w:r w:rsidRPr="00674AFB">
        <w:rPr>
          <w:rFonts w:ascii="Times New Roman" w:hAnsi="Times New Roman"/>
          <w:color w:val="000000" w:themeColor="text1"/>
          <w:sz w:val="28"/>
        </w:rPr>
        <w:t xml:space="preserve">« 4°  de valider les procédures d’évaluation </w:t>
      </w:r>
      <w:r>
        <w:rPr>
          <w:rFonts w:ascii="Times New Roman" w:hAnsi="Times New Roman"/>
          <w:b/>
          <w:color w:val="000000" w:themeColor="text1"/>
          <w:sz w:val="28"/>
        </w:rPr>
        <w:t>d</w:t>
      </w:r>
      <w:r w:rsidRPr="00674AFB">
        <w:rPr>
          <w:rFonts w:ascii="Times New Roman" w:hAnsi="Times New Roman"/>
          <w:b/>
          <w:color w:val="000000" w:themeColor="text1"/>
          <w:sz w:val="28"/>
        </w:rPr>
        <w:t>es formations et diplômes des établissements d’enseignement supérieur</w:t>
      </w:r>
      <w:r w:rsidRPr="00674AFB">
        <w:rPr>
          <w:rFonts w:ascii="Times New Roman" w:hAnsi="Times New Roman"/>
          <w:color w:val="000000" w:themeColor="text1"/>
          <w:sz w:val="28"/>
        </w:rPr>
        <w:t xml:space="preserve"> réalisées par d’autres instances ; lorsque ces formations font l’objet d’une demande </w:t>
      </w:r>
      <w:r w:rsidRPr="00674AFB">
        <w:rPr>
          <w:rFonts w:ascii="Times New Roman" w:hAnsi="Times New Roman"/>
          <w:b/>
          <w:color w:val="000000" w:themeColor="text1"/>
          <w:sz w:val="28"/>
        </w:rPr>
        <w:t>d’habilitation</w:t>
      </w:r>
      <w:r w:rsidRPr="00674AFB">
        <w:rPr>
          <w:rFonts w:ascii="Times New Roman" w:hAnsi="Times New Roman"/>
          <w:color w:val="000000" w:themeColor="text1"/>
          <w:sz w:val="28"/>
        </w:rPr>
        <w:t xml:space="preserve"> prévue à l’article L. 613-1 du code de l’éducation, l’évaluation est préalable à </w:t>
      </w:r>
      <w:proofErr w:type="gramStart"/>
      <w:r w:rsidRPr="00674AFB">
        <w:rPr>
          <w:rFonts w:ascii="Times New Roman" w:hAnsi="Times New Roman"/>
          <w:color w:val="000000" w:themeColor="text1"/>
          <w:sz w:val="28"/>
        </w:rPr>
        <w:t>l’</w:t>
      </w:r>
      <w:r w:rsidRPr="00674AFB">
        <w:rPr>
          <w:rFonts w:ascii="Times New Roman" w:hAnsi="Times New Roman"/>
          <w:b/>
          <w:color w:val="000000" w:themeColor="text1"/>
          <w:sz w:val="28"/>
        </w:rPr>
        <w:t xml:space="preserve"> habilitation</w:t>
      </w:r>
      <w:proofErr w:type="gramEnd"/>
      <w:r w:rsidRPr="00674AFB">
        <w:rPr>
          <w:rFonts w:ascii="Times New Roman" w:hAnsi="Times New Roman"/>
          <w:color w:val="000000" w:themeColor="text1"/>
          <w:sz w:val="28"/>
        </w:rPr>
        <w:t xml:space="preserve"> ou à sa reconduction. Le Haut conseil s’assure de la conformité de la formation au cadre national des formations et de l’effectivité de la participation des étudiants à l’évaluation des enseignements </w:t>
      </w:r>
      <w:r w:rsidRPr="00674AFB">
        <w:rPr>
          <w:rFonts w:ascii="Times New Roman" w:hAnsi="Times New Roman"/>
          <w:color w:val="000000" w:themeColor="text1"/>
          <w:sz w:val="28"/>
          <w:highlight w:val="yellow"/>
        </w:rPr>
        <w:t>;</w:t>
      </w:r>
      <w:r w:rsidRPr="00792BB7">
        <w:rPr>
          <w:rFonts w:ascii="Times New Roman" w:hAnsi="Times New Roman"/>
          <w:b/>
          <w:color w:val="000000" w:themeColor="text1"/>
          <w:sz w:val="28"/>
        </w:rPr>
        <w:t>Le Haut Conseil conduit lui même l’évaluation en l’absence d’instances d’évaluation.</w:t>
      </w:r>
    </w:p>
    <w:p w:rsidR="00867328" w:rsidRPr="00290273" w:rsidRDefault="00290273" w:rsidP="00867328">
      <w:pPr>
        <w:spacing w:before="100" w:beforeAutospacing="1" w:after="100" w:afterAutospacing="1" w:line="240" w:lineRule="auto"/>
        <w:jc w:val="both"/>
        <w:rPr>
          <w:rFonts w:ascii="Times New Roman" w:hAnsi="Times New Roman"/>
          <w:b/>
          <w:color w:val="000000" w:themeColor="text1"/>
          <w:sz w:val="28"/>
          <w:szCs w:val="28"/>
          <w:u w:val="single"/>
        </w:rPr>
      </w:pPr>
      <w:r w:rsidRPr="00290273">
        <w:rPr>
          <w:rFonts w:ascii="Times New Roman" w:hAnsi="Times New Roman"/>
          <w:b/>
          <w:color w:val="000000" w:themeColor="text1"/>
          <w:sz w:val="28"/>
          <w:szCs w:val="28"/>
          <w:u w:val="single"/>
        </w:rPr>
        <w:t>Commentaire : le haut conseil ne valide pas sau</w:t>
      </w:r>
      <w:r>
        <w:rPr>
          <w:rFonts w:ascii="Times New Roman" w:hAnsi="Times New Roman"/>
          <w:b/>
          <w:color w:val="000000" w:themeColor="text1"/>
          <w:sz w:val="28"/>
          <w:szCs w:val="28"/>
          <w:u w:val="single"/>
        </w:rPr>
        <w:t>f s'</w:t>
      </w:r>
      <w:r w:rsidRPr="00290273">
        <w:rPr>
          <w:rFonts w:ascii="Times New Roman" w:hAnsi="Times New Roman"/>
          <w:b/>
          <w:color w:val="000000" w:themeColor="text1"/>
          <w:sz w:val="28"/>
          <w:szCs w:val="28"/>
          <w:u w:val="single"/>
        </w:rPr>
        <w:t xml:space="preserve">il n’y a pas d’autres structures </w:t>
      </w:r>
    </w:p>
    <w:p w:rsidR="00867328" w:rsidRDefault="00867328" w:rsidP="00867328">
      <w:pPr>
        <w:spacing w:before="100" w:beforeAutospacing="1" w:after="100" w:afterAutospacing="1" w:line="240" w:lineRule="auto"/>
        <w:jc w:val="both"/>
        <w:rPr>
          <w:rFonts w:ascii="Times New Roman" w:hAnsi="Times New Roman"/>
          <w:sz w:val="28"/>
        </w:rPr>
      </w:pPr>
      <w:r w:rsidRPr="00055985">
        <w:rPr>
          <w:rFonts w:ascii="Times New Roman" w:hAnsi="Times New Roman"/>
          <w:sz w:val="28"/>
          <w:highlight w:val="yellow"/>
        </w:rPr>
        <w:t>« 5° De s’assurer de la prise en compte dans les évaluations des personnels de l’enseignement supérieur et de la recherche, de l’ensemble des missions qui leur sont assignées par la loi et leurs statuts particuliers.</w:t>
      </w:r>
    </w:p>
    <w:p w:rsidR="00867328" w:rsidRPr="00290273" w:rsidRDefault="00867328" w:rsidP="00867328">
      <w:pPr>
        <w:spacing w:before="100" w:beforeAutospacing="1" w:after="100" w:afterAutospacing="1" w:line="240" w:lineRule="auto"/>
        <w:jc w:val="both"/>
        <w:rPr>
          <w:rFonts w:ascii="Times New Roman" w:hAnsi="Times New Roman"/>
          <w:b/>
          <w:sz w:val="28"/>
          <w:u w:val="single"/>
        </w:rPr>
      </w:pPr>
      <w:r w:rsidRPr="00290273">
        <w:rPr>
          <w:rFonts w:ascii="Times New Roman" w:hAnsi="Times New Roman"/>
          <w:b/>
          <w:sz w:val="28"/>
          <w:u w:val="single"/>
        </w:rPr>
        <w:t>AMENDEMENT (suppression)</w:t>
      </w:r>
    </w:p>
    <w:p w:rsidR="00867328" w:rsidRDefault="00867328" w:rsidP="00867328">
      <w:pPr>
        <w:spacing w:before="100" w:beforeAutospacing="1" w:after="100" w:afterAutospacing="1" w:line="240" w:lineRule="auto"/>
        <w:jc w:val="both"/>
        <w:rPr>
          <w:rFonts w:ascii="Times New Roman" w:hAnsi="Times New Roman"/>
          <w:b/>
          <w:sz w:val="28"/>
        </w:rPr>
      </w:pPr>
      <w:r w:rsidRPr="00674AFB">
        <w:rPr>
          <w:rFonts w:ascii="Times New Roman" w:hAnsi="Times New Roman"/>
          <w:b/>
          <w:sz w:val="28"/>
        </w:rPr>
        <w:t>Suppression du 5°</w:t>
      </w:r>
    </w:p>
    <w:p w:rsidR="00867328" w:rsidRPr="00674AFB" w:rsidRDefault="00867328" w:rsidP="00867328">
      <w:pPr>
        <w:spacing w:before="100" w:beforeAutospacing="1" w:after="100" w:afterAutospacing="1" w:line="240" w:lineRule="auto"/>
        <w:jc w:val="both"/>
        <w:rPr>
          <w:rFonts w:ascii="Times New Roman" w:hAnsi="Times New Roman"/>
          <w:b/>
          <w:sz w:val="24"/>
        </w:rPr>
      </w:pP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Il peut également participer, dans le cadre de programmes de coopération européens ou internationaux ou à la demande des autorités compétentes, à l’évaluation d’organismes étrangers ou internationaux de recherche et d’enseignement supérieur.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50</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L’article L. 114-3-3 du même code est remplacé par les dispositions suivantes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i/>
          <w:iCs/>
          <w:sz w:val="28"/>
        </w:rPr>
        <w:lastRenderedPageBreak/>
        <w:t>«</w:t>
      </w:r>
      <w:r w:rsidRPr="00065A84">
        <w:rPr>
          <w:rFonts w:ascii="Times New Roman" w:hAnsi="Times New Roman"/>
          <w:sz w:val="28"/>
        </w:rPr>
        <w:t> </w:t>
      </w:r>
      <w:r w:rsidRPr="00065A84">
        <w:rPr>
          <w:rFonts w:ascii="Times New Roman" w:hAnsi="Times New Roman"/>
          <w:i/>
          <w:iCs/>
          <w:sz w:val="28"/>
        </w:rPr>
        <w:t>Art. L. 114-3-3</w:t>
      </w:r>
      <w:r w:rsidRPr="00065A84">
        <w:rPr>
          <w:rFonts w:ascii="Times New Roman" w:hAnsi="Times New Roman"/>
          <w:sz w:val="28"/>
        </w:rPr>
        <w:t>. – Le Haut conseil est administré par un conseil, assisté d’un conseil d’orientation scientifique, garant de la qualité des travaux du Haut conseil.</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Le conseil arrête le programme annuel d’évaluation du Haut conseil. Après avis du conseil d’orientation scientifique, il définit les mesures propres à garantir la qualité, la transparence et la publicité des procédures d’évaluation.</w:t>
      </w:r>
    </w:p>
    <w:p w:rsidR="00867328" w:rsidRDefault="00867328" w:rsidP="00867328">
      <w:pPr>
        <w:spacing w:before="100" w:beforeAutospacing="1" w:after="100" w:afterAutospacing="1" w:line="240" w:lineRule="auto"/>
        <w:jc w:val="both"/>
        <w:rPr>
          <w:rFonts w:ascii="Times New Roman" w:hAnsi="Times New Roman"/>
          <w:sz w:val="28"/>
        </w:rPr>
      </w:pPr>
      <w:r w:rsidRPr="00065A84">
        <w:rPr>
          <w:rFonts w:ascii="Times New Roman" w:hAnsi="Times New Roman"/>
          <w:sz w:val="28"/>
        </w:rPr>
        <w:t>« Son président, nommé parmi ses membres, dirige le Haut conseil et a autorité sur ses personnels.</w:t>
      </w:r>
    </w:p>
    <w:p w:rsidR="00867328" w:rsidRPr="00290273" w:rsidRDefault="00867328" w:rsidP="00867328">
      <w:pPr>
        <w:spacing w:before="100" w:beforeAutospacing="1" w:after="100" w:afterAutospacing="1" w:line="240" w:lineRule="auto"/>
        <w:jc w:val="both"/>
        <w:rPr>
          <w:rFonts w:ascii="Times New Roman" w:hAnsi="Times New Roman"/>
          <w:b/>
          <w:sz w:val="28"/>
          <w:u w:val="single"/>
        </w:rPr>
      </w:pPr>
      <w:r w:rsidRPr="00290273">
        <w:rPr>
          <w:rFonts w:ascii="Times New Roman" w:hAnsi="Times New Roman"/>
          <w:b/>
          <w:sz w:val="28"/>
          <w:u w:val="single"/>
        </w:rPr>
        <w:t>AMENDEMENT (Ajout au 4</w:t>
      </w:r>
      <w:r w:rsidRPr="00290273">
        <w:rPr>
          <w:rFonts w:ascii="Times New Roman" w:hAnsi="Times New Roman"/>
          <w:b/>
          <w:sz w:val="28"/>
          <w:u w:val="single"/>
          <w:vertAlign w:val="superscript"/>
        </w:rPr>
        <w:t>ème</w:t>
      </w:r>
      <w:r w:rsidRPr="00290273">
        <w:rPr>
          <w:rFonts w:ascii="Times New Roman" w:hAnsi="Times New Roman"/>
          <w:b/>
          <w:sz w:val="28"/>
          <w:u w:val="single"/>
        </w:rPr>
        <w:t xml:space="preserve"> alinéa)</w:t>
      </w:r>
    </w:p>
    <w:p w:rsidR="00867328" w:rsidRPr="00674AFB" w:rsidRDefault="00867328" w:rsidP="00867328">
      <w:pPr>
        <w:spacing w:before="100" w:beforeAutospacing="1" w:after="100" w:afterAutospacing="1" w:line="240" w:lineRule="auto"/>
        <w:jc w:val="both"/>
        <w:rPr>
          <w:rFonts w:ascii="Times New Roman" w:hAnsi="Times New Roman"/>
          <w:b/>
          <w:sz w:val="28"/>
        </w:rPr>
      </w:pPr>
      <w:r w:rsidRPr="00674AFB">
        <w:rPr>
          <w:rFonts w:ascii="Times New Roman" w:hAnsi="Times New Roman"/>
          <w:b/>
          <w:sz w:val="28"/>
        </w:rPr>
        <w:t>Il doit être habilité à diriger des recherches</w:t>
      </w:r>
    </w:p>
    <w:p w:rsidR="00867328" w:rsidRPr="00290273" w:rsidRDefault="00290273" w:rsidP="00867328">
      <w:pPr>
        <w:spacing w:before="100" w:beforeAutospacing="1" w:after="100" w:afterAutospacing="1" w:line="240" w:lineRule="auto"/>
        <w:jc w:val="both"/>
        <w:rPr>
          <w:rFonts w:ascii="Times New Roman" w:hAnsi="Times New Roman"/>
          <w:b/>
          <w:sz w:val="28"/>
          <w:szCs w:val="28"/>
          <w:u w:val="single"/>
        </w:rPr>
      </w:pPr>
      <w:r w:rsidRPr="00290273">
        <w:rPr>
          <w:rFonts w:ascii="Times New Roman" w:hAnsi="Times New Roman"/>
          <w:b/>
          <w:sz w:val="28"/>
          <w:szCs w:val="28"/>
          <w:u w:val="single"/>
        </w:rPr>
        <w:t>Commentaire : c’est un scientifique qui doit présider</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Le conseil est composé de trente membres nommés par décret. Il comprend autant d’hommes que de femmes. À cette fin, le décret en Conseil d’État prévu à l’article L. 114-3-6 précise le nombre et la répartition par sexe des candidats proposés par chacune des instances compétentes.</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Le conseil comprend :</w:t>
      </w:r>
    </w:p>
    <w:p w:rsidR="00867328" w:rsidRDefault="00867328" w:rsidP="00867328">
      <w:pPr>
        <w:spacing w:before="100" w:beforeAutospacing="1" w:after="100" w:afterAutospacing="1" w:line="240" w:lineRule="auto"/>
        <w:jc w:val="both"/>
        <w:rPr>
          <w:rFonts w:ascii="Times New Roman" w:hAnsi="Times New Roman"/>
          <w:sz w:val="28"/>
        </w:rPr>
      </w:pPr>
      <w:r w:rsidRPr="00065A84">
        <w:rPr>
          <w:rFonts w:ascii="Times New Roman" w:hAnsi="Times New Roman"/>
          <w:sz w:val="28"/>
        </w:rPr>
        <w:t>« 1° Neuf membres ayant la qualité de chercheurs, d’ingénieurs ou d’enseignants-chercheurs, nommés sur proposition des instances d’évaluation compétentes en matière d’enseignement supérieur et de recherche, dont au moins trois sur proposition de l’instance nationale mentionnée à l’article L. 952-6 du code de l’éducation et au moins trois sur proposition des instances d’évaluation mentionnées à l’article L. 321-2 ;</w:t>
      </w:r>
    </w:p>
    <w:p w:rsidR="00867328" w:rsidRDefault="00867328" w:rsidP="00867328">
      <w:pPr>
        <w:spacing w:before="100" w:beforeAutospacing="1" w:after="100" w:afterAutospacing="1" w:line="240" w:lineRule="auto"/>
        <w:jc w:val="both"/>
        <w:rPr>
          <w:rFonts w:ascii="Times New Roman" w:hAnsi="Times New Roman"/>
          <w:sz w:val="28"/>
          <w:u w:val="single"/>
        </w:rPr>
      </w:pPr>
      <w:r w:rsidRPr="00674AFB">
        <w:rPr>
          <w:rFonts w:ascii="Times New Roman" w:hAnsi="Times New Roman"/>
          <w:sz w:val="28"/>
          <w:u w:val="single"/>
        </w:rPr>
        <w:t>AMENDEMENT (Ajout</w:t>
      </w:r>
      <w:r>
        <w:rPr>
          <w:rFonts w:ascii="Times New Roman" w:hAnsi="Times New Roman"/>
          <w:sz w:val="28"/>
          <w:u w:val="single"/>
        </w:rPr>
        <w:t xml:space="preserve"> à la fin du</w:t>
      </w:r>
      <w:r w:rsidRPr="00674AFB">
        <w:rPr>
          <w:rFonts w:ascii="Times New Roman" w:hAnsi="Times New Roman"/>
          <w:sz w:val="28"/>
          <w:u w:val="single"/>
        </w:rPr>
        <w:t xml:space="preserve"> 1°)</w:t>
      </w:r>
    </w:p>
    <w:p w:rsidR="00867328" w:rsidRDefault="00867328" w:rsidP="00867328">
      <w:pPr>
        <w:spacing w:before="100" w:beforeAutospacing="1" w:after="100" w:afterAutospacing="1" w:line="240" w:lineRule="auto"/>
        <w:jc w:val="both"/>
        <w:rPr>
          <w:rFonts w:ascii="Times New Roman" w:hAnsi="Times New Roman"/>
          <w:b/>
          <w:sz w:val="28"/>
        </w:rPr>
      </w:pPr>
      <w:proofErr w:type="gramStart"/>
      <w:r w:rsidRPr="003D5430">
        <w:rPr>
          <w:rFonts w:ascii="Times New Roman" w:hAnsi="Times New Roman"/>
          <w:b/>
          <w:sz w:val="28"/>
        </w:rPr>
        <w:t>du</w:t>
      </w:r>
      <w:proofErr w:type="gramEnd"/>
      <w:r w:rsidRPr="003D5430">
        <w:rPr>
          <w:rFonts w:ascii="Times New Roman" w:hAnsi="Times New Roman"/>
          <w:b/>
          <w:sz w:val="28"/>
        </w:rPr>
        <w:t xml:space="preserve"> code de la recherche </w:t>
      </w:r>
    </w:p>
    <w:p w:rsidR="00867328" w:rsidRPr="003D5430" w:rsidRDefault="00867328" w:rsidP="00867328">
      <w:pPr>
        <w:spacing w:before="100" w:beforeAutospacing="1" w:after="100" w:afterAutospacing="1" w:line="240" w:lineRule="auto"/>
        <w:jc w:val="both"/>
        <w:rPr>
          <w:rFonts w:ascii="Times New Roman" w:hAnsi="Times New Roman"/>
          <w:b/>
          <w:sz w:val="24"/>
        </w:rPr>
      </w:pP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2° Huit membres ayant la qualité de chercheurs, d’ingénieurs ou d’enseignants-chercheurs, dont trois sur proposition des présidents ou directeurs d’organismes de recherche et trois sur proposition des conférences de chefs d’établissements mentionnées à l’article L. 233-1 du code de l’éducation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 3° Deux membres représentant les étudiants, sur proposition des associations d’étudiants en fonction du nombre de voix obtenues par ces associations lors de </w:t>
      </w:r>
      <w:r w:rsidRPr="00065A84">
        <w:rPr>
          <w:rFonts w:ascii="Times New Roman" w:hAnsi="Times New Roman"/>
          <w:sz w:val="28"/>
        </w:rPr>
        <w:lastRenderedPageBreak/>
        <w:t>l’élection des représentants des étudiants au Conseil national de l’enseignement supérieur et de la recherche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4° Neuf personnalités qualifiées françaises et étrangères, dont au moins deux issues du secteur de la recherche privée et trois appartenant à des agences d’accréditation ou d’évaluation étrangères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5° Un député et un sénateur.</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Le conseil d’orientation scientifique du Haut conseil est composé de personnalités qualifiées, dont un tiers au moins étrangères, reconnues pour leurs compétences scientifiques et leurs compétences en matière d’évaluation, nommées par décret sur proposition du président du Haut conseil.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51</w:t>
      </w:r>
    </w:p>
    <w:p w:rsidR="00867328" w:rsidRDefault="00867328" w:rsidP="00867328">
      <w:pPr>
        <w:spacing w:before="100" w:beforeAutospacing="1" w:after="100" w:afterAutospacing="1" w:line="240" w:lineRule="auto"/>
        <w:jc w:val="both"/>
        <w:rPr>
          <w:rFonts w:ascii="Times New Roman" w:hAnsi="Times New Roman"/>
          <w:sz w:val="28"/>
        </w:rPr>
      </w:pPr>
      <w:r w:rsidRPr="00065A84">
        <w:rPr>
          <w:rFonts w:ascii="Times New Roman" w:hAnsi="Times New Roman"/>
          <w:sz w:val="28"/>
        </w:rPr>
        <w:t>I. – </w:t>
      </w:r>
      <w:r w:rsidRPr="006F59F7">
        <w:rPr>
          <w:rFonts w:ascii="Times New Roman" w:hAnsi="Times New Roman"/>
          <w:sz w:val="28"/>
          <w:highlight w:val="yellow"/>
        </w:rPr>
        <w:t>Aux articles L. 114-3-2,L. 114-3-5 et L. 114-3-7</w:t>
      </w:r>
      <w:r w:rsidRPr="00065A84">
        <w:rPr>
          <w:rFonts w:ascii="Times New Roman" w:hAnsi="Times New Roman"/>
          <w:sz w:val="28"/>
        </w:rPr>
        <w:t xml:space="preserve"> du même code, les mots : « L’Agence d’évaluation de la recherche et de l’enseignement supérieur » sont remplacés par les mots : « Le Haut conseil de l’évaluation de la recherche et de l’enseignement supérieur ».</w:t>
      </w:r>
    </w:p>
    <w:p w:rsidR="00867328" w:rsidRDefault="00867328" w:rsidP="00867328">
      <w:pPr>
        <w:spacing w:before="100" w:beforeAutospacing="1" w:after="100" w:afterAutospacing="1" w:line="240" w:lineRule="auto"/>
        <w:jc w:val="both"/>
        <w:rPr>
          <w:rFonts w:ascii="Times New Roman" w:hAnsi="Times New Roman"/>
          <w:sz w:val="28"/>
          <w:u w:val="single"/>
        </w:rPr>
      </w:pPr>
      <w:r w:rsidRPr="006F59F7">
        <w:rPr>
          <w:rFonts w:ascii="Times New Roman" w:hAnsi="Times New Roman"/>
          <w:sz w:val="28"/>
          <w:u w:val="single"/>
        </w:rPr>
        <w:t>AMENDEMENT</w:t>
      </w:r>
      <w:r>
        <w:rPr>
          <w:rFonts w:ascii="Times New Roman" w:hAnsi="Times New Roman"/>
          <w:sz w:val="28"/>
          <w:u w:val="single"/>
        </w:rPr>
        <w:t xml:space="preserve"> (modification et ajout)</w:t>
      </w:r>
    </w:p>
    <w:p w:rsidR="00867328" w:rsidRDefault="00867328" w:rsidP="00867328">
      <w:pPr>
        <w:spacing w:before="100" w:beforeAutospacing="1" w:after="100" w:afterAutospacing="1" w:line="240" w:lineRule="auto"/>
        <w:jc w:val="both"/>
        <w:rPr>
          <w:rFonts w:ascii="Times New Roman" w:hAnsi="Times New Roman"/>
          <w:b/>
          <w:sz w:val="28"/>
        </w:rPr>
      </w:pPr>
      <w:r w:rsidRPr="00FB1365">
        <w:rPr>
          <w:rFonts w:ascii="Times New Roman" w:hAnsi="Times New Roman"/>
          <w:b/>
          <w:sz w:val="28"/>
        </w:rPr>
        <w:t xml:space="preserve">La première phrase du I est </w:t>
      </w:r>
      <w:proofErr w:type="gramStart"/>
      <w:r w:rsidRPr="00FB1365">
        <w:rPr>
          <w:rFonts w:ascii="Times New Roman" w:hAnsi="Times New Roman"/>
          <w:b/>
          <w:sz w:val="28"/>
        </w:rPr>
        <w:t>modifié</w:t>
      </w:r>
      <w:proofErr w:type="gramEnd"/>
      <w:r w:rsidRPr="00FB1365">
        <w:rPr>
          <w:rFonts w:ascii="Times New Roman" w:hAnsi="Times New Roman"/>
          <w:b/>
          <w:sz w:val="28"/>
        </w:rPr>
        <w:t xml:space="preserve"> comme suit : « A l’article L114-3-</w:t>
      </w:r>
      <w:r>
        <w:rPr>
          <w:rFonts w:ascii="Times New Roman" w:hAnsi="Times New Roman"/>
          <w:b/>
          <w:sz w:val="28"/>
        </w:rPr>
        <w:t>5</w:t>
      </w:r>
      <w:r w:rsidRPr="00FB1365">
        <w:rPr>
          <w:rFonts w:ascii="Times New Roman" w:hAnsi="Times New Roman"/>
          <w:b/>
          <w:sz w:val="28"/>
        </w:rPr>
        <w:t xml:space="preserve"> du même code…. »</w:t>
      </w:r>
    </w:p>
    <w:p w:rsidR="00867328" w:rsidRDefault="00867328" w:rsidP="00867328">
      <w:pPr>
        <w:spacing w:before="100" w:beforeAutospacing="1" w:after="100" w:afterAutospacing="1" w:line="240" w:lineRule="auto"/>
        <w:jc w:val="both"/>
        <w:rPr>
          <w:rFonts w:ascii="Times New Roman" w:hAnsi="Times New Roman"/>
          <w:b/>
          <w:sz w:val="28"/>
        </w:rPr>
      </w:pPr>
      <w:r>
        <w:rPr>
          <w:rFonts w:ascii="Times New Roman" w:hAnsi="Times New Roman"/>
          <w:b/>
          <w:sz w:val="28"/>
        </w:rPr>
        <w:t xml:space="preserve">La phrase suivante est ajoutée : Les articles </w:t>
      </w:r>
      <w:r w:rsidRPr="005C0E08">
        <w:rPr>
          <w:rFonts w:ascii="Times New Roman" w:hAnsi="Times New Roman"/>
          <w:b/>
          <w:sz w:val="28"/>
        </w:rPr>
        <w:t>L. 114-3-2 et L. 114-3-7</w:t>
      </w:r>
      <w:r>
        <w:rPr>
          <w:rFonts w:ascii="Times New Roman" w:hAnsi="Times New Roman"/>
          <w:b/>
          <w:sz w:val="28"/>
        </w:rPr>
        <w:t xml:space="preserve"> sont abrogés.</w:t>
      </w:r>
    </w:p>
    <w:p w:rsidR="00867328" w:rsidRPr="00FB1365" w:rsidRDefault="00867328" w:rsidP="00867328">
      <w:pPr>
        <w:spacing w:before="100" w:beforeAutospacing="1" w:after="100" w:afterAutospacing="1" w:line="240" w:lineRule="auto"/>
        <w:jc w:val="both"/>
        <w:rPr>
          <w:rFonts w:ascii="Times New Roman" w:hAnsi="Times New Roman"/>
          <w:b/>
          <w:sz w:val="28"/>
        </w:rPr>
      </w:pPr>
    </w:p>
    <w:p w:rsidR="00867328" w:rsidRDefault="00867328" w:rsidP="00867328">
      <w:pPr>
        <w:spacing w:before="100" w:beforeAutospacing="1" w:after="100" w:afterAutospacing="1" w:line="240" w:lineRule="auto"/>
        <w:jc w:val="both"/>
        <w:rPr>
          <w:rFonts w:ascii="Times New Roman" w:hAnsi="Times New Roman"/>
          <w:sz w:val="28"/>
        </w:rPr>
      </w:pPr>
      <w:r w:rsidRPr="005C0E08">
        <w:rPr>
          <w:rFonts w:ascii="Times New Roman" w:hAnsi="Times New Roman"/>
          <w:sz w:val="28"/>
          <w:highlight w:val="yellow"/>
        </w:rPr>
        <w:t>II. – Au deuxième alinéa de l’article L. 114-3-2 du même code, les mots : « à l’agence » sont remplacés par les mots : « au Haut conseil ».</w:t>
      </w:r>
    </w:p>
    <w:p w:rsidR="00867328" w:rsidRPr="005C0E08" w:rsidRDefault="00867328" w:rsidP="00867328">
      <w:pPr>
        <w:spacing w:before="100" w:beforeAutospacing="1" w:after="100" w:afterAutospacing="1" w:line="240" w:lineRule="auto"/>
        <w:jc w:val="both"/>
        <w:rPr>
          <w:rFonts w:ascii="Times New Roman" w:hAnsi="Times New Roman"/>
          <w:sz w:val="28"/>
          <w:u w:val="single"/>
        </w:rPr>
      </w:pPr>
      <w:r w:rsidRPr="005C0E08">
        <w:rPr>
          <w:rFonts w:ascii="Times New Roman" w:hAnsi="Times New Roman"/>
          <w:sz w:val="28"/>
          <w:u w:val="single"/>
        </w:rPr>
        <w:t>AMENDEMENT (suppression)</w:t>
      </w:r>
    </w:p>
    <w:p w:rsidR="00867328" w:rsidRDefault="00867328" w:rsidP="00867328">
      <w:pPr>
        <w:spacing w:before="100" w:beforeAutospacing="1" w:after="100" w:afterAutospacing="1" w:line="240" w:lineRule="auto"/>
        <w:jc w:val="both"/>
        <w:rPr>
          <w:rFonts w:ascii="Times New Roman" w:hAnsi="Times New Roman"/>
          <w:b/>
          <w:sz w:val="28"/>
        </w:rPr>
      </w:pPr>
      <w:r w:rsidRPr="005C0E08">
        <w:rPr>
          <w:rFonts w:ascii="Times New Roman" w:hAnsi="Times New Roman"/>
          <w:b/>
          <w:sz w:val="28"/>
        </w:rPr>
        <w:t>Le II est supprimé</w:t>
      </w:r>
    </w:p>
    <w:p w:rsidR="00867328" w:rsidRPr="005C0E08" w:rsidRDefault="00867328" w:rsidP="00867328">
      <w:pPr>
        <w:spacing w:before="100" w:beforeAutospacing="1" w:after="100" w:afterAutospacing="1" w:line="240" w:lineRule="auto"/>
        <w:jc w:val="both"/>
        <w:rPr>
          <w:rFonts w:ascii="Times New Roman" w:hAnsi="Times New Roman"/>
          <w:b/>
          <w:sz w:val="24"/>
        </w:rPr>
      </w:pP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III. – L’article L. 114-3-4 du même code est abrogé.</w:t>
      </w:r>
    </w:p>
    <w:p w:rsidR="00867328" w:rsidRDefault="00867328" w:rsidP="00867328">
      <w:pPr>
        <w:spacing w:before="100" w:beforeAutospacing="1" w:after="100" w:afterAutospacing="1" w:line="240" w:lineRule="auto"/>
        <w:jc w:val="both"/>
        <w:rPr>
          <w:rFonts w:ascii="Times New Roman" w:hAnsi="Times New Roman"/>
          <w:sz w:val="28"/>
        </w:rPr>
      </w:pPr>
      <w:r w:rsidRPr="00065A84">
        <w:rPr>
          <w:rFonts w:ascii="Times New Roman" w:hAnsi="Times New Roman"/>
          <w:sz w:val="28"/>
        </w:rPr>
        <w:t>IV. – À la première et à la deuxième phrase de l’article L. 114-3-5 du même code, le mot : « elle » est remplacé par le mot : « il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lastRenderedPageBreak/>
        <w:t>V. – À l’article L. 114-3-6 du même code, les mots : « de l’Agence d’évaluation de la recherche et de l’enseignement supérieur » sont remplacés par les mots : « du Haut conseil de l’évaluation de la recherche et de l’enseignement supérieur ».</w:t>
      </w:r>
    </w:p>
    <w:p w:rsidR="00867328" w:rsidRDefault="00867328" w:rsidP="00867328">
      <w:pPr>
        <w:spacing w:before="100" w:beforeAutospacing="1" w:after="100" w:afterAutospacing="1" w:line="240" w:lineRule="auto"/>
        <w:jc w:val="both"/>
        <w:rPr>
          <w:rFonts w:ascii="Times New Roman" w:hAnsi="Times New Roman"/>
          <w:sz w:val="28"/>
        </w:rPr>
      </w:pPr>
      <w:r w:rsidRPr="005C0E08">
        <w:rPr>
          <w:rFonts w:ascii="Times New Roman" w:hAnsi="Times New Roman"/>
          <w:sz w:val="28"/>
          <w:highlight w:val="yellow"/>
        </w:rPr>
        <w:t>VI. – À l’article L. 114-3-7 du même code, les mots : « et au Haut conseil de la science et de la technologie » sont supprimés.</w:t>
      </w:r>
    </w:p>
    <w:p w:rsidR="00867328" w:rsidRPr="00290273" w:rsidRDefault="00867328" w:rsidP="00867328">
      <w:pPr>
        <w:spacing w:before="100" w:beforeAutospacing="1" w:after="100" w:afterAutospacing="1" w:line="240" w:lineRule="auto"/>
        <w:jc w:val="both"/>
        <w:rPr>
          <w:rFonts w:ascii="Times New Roman" w:hAnsi="Times New Roman"/>
          <w:b/>
          <w:sz w:val="28"/>
          <w:u w:val="single"/>
        </w:rPr>
      </w:pPr>
      <w:r w:rsidRPr="00290273">
        <w:rPr>
          <w:rFonts w:ascii="Times New Roman" w:hAnsi="Times New Roman"/>
          <w:b/>
          <w:sz w:val="28"/>
          <w:u w:val="single"/>
        </w:rPr>
        <w:t>AMENDEMENT (suppression)</w:t>
      </w:r>
    </w:p>
    <w:p w:rsidR="00867328" w:rsidRDefault="00867328" w:rsidP="00867328">
      <w:pPr>
        <w:spacing w:before="100" w:beforeAutospacing="1" w:after="100" w:afterAutospacing="1" w:line="240" w:lineRule="auto"/>
        <w:jc w:val="both"/>
        <w:rPr>
          <w:rFonts w:ascii="Times New Roman" w:hAnsi="Times New Roman"/>
          <w:b/>
          <w:sz w:val="28"/>
        </w:rPr>
      </w:pPr>
      <w:r w:rsidRPr="005C0E08">
        <w:rPr>
          <w:rFonts w:ascii="Times New Roman" w:hAnsi="Times New Roman"/>
          <w:b/>
          <w:sz w:val="28"/>
        </w:rPr>
        <w:t>Le VI est supprimé</w:t>
      </w:r>
    </w:p>
    <w:p w:rsidR="00867328" w:rsidRPr="005C0E08" w:rsidRDefault="00867328" w:rsidP="00867328">
      <w:pPr>
        <w:spacing w:before="100" w:beforeAutospacing="1" w:after="100" w:afterAutospacing="1" w:line="240" w:lineRule="auto"/>
        <w:jc w:val="both"/>
        <w:rPr>
          <w:rFonts w:ascii="Times New Roman" w:hAnsi="Times New Roman"/>
          <w:b/>
          <w:sz w:val="24"/>
        </w:rPr>
      </w:pPr>
    </w:p>
    <w:p w:rsidR="00867328" w:rsidRDefault="00867328" w:rsidP="00867328">
      <w:pPr>
        <w:spacing w:before="100" w:beforeAutospacing="1" w:after="100" w:afterAutospacing="1" w:line="240" w:lineRule="auto"/>
        <w:jc w:val="both"/>
        <w:rPr>
          <w:rFonts w:ascii="Times New Roman" w:hAnsi="Times New Roman"/>
          <w:sz w:val="28"/>
        </w:rPr>
      </w:pPr>
      <w:r w:rsidRPr="00065A84">
        <w:rPr>
          <w:rFonts w:ascii="Times New Roman" w:hAnsi="Times New Roman"/>
          <w:sz w:val="28"/>
        </w:rPr>
        <w:t>VII. – Au deuxième alinéa de l’article L. 311-2 du même code, les mots : « l’Agence d’évaluation de la recherche et de l’enseignement supérieur » sont remplacés par les mots : « le Haut conseil de l’évaluation de la recherche et de l’enseignement supérieur ».</w:t>
      </w:r>
    </w:p>
    <w:p w:rsidR="00867328" w:rsidRPr="00290273" w:rsidRDefault="00867328" w:rsidP="00867328">
      <w:pPr>
        <w:spacing w:before="100" w:beforeAutospacing="1" w:after="100" w:afterAutospacing="1" w:line="240" w:lineRule="auto"/>
        <w:jc w:val="both"/>
        <w:rPr>
          <w:rFonts w:ascii="Times New Roman" w:hAnsi="Times New Roman"/>
          <w:b/>
          <w:sz w:val="28"/>
          <w:u w:val="single"/>
        </w:rPr>
      </w:pPr>
      <w:r w:rsidRPr="00290273">
        <w:rPr>
          <w:rFonts w:ascii="Times New Roman" w:hAnsi="Times New Roman"/>
          <w:b/>
          <w:sz w:val="28"/>
          <w:u w:val="single"/>
        </w:rPr>
        <w:t>AMENDEMENT (suppression)</w:t>
      </w:r>
    </w:p>
    <w:p w:rsidR="00867328" w:rsidRDefault="00867328" w:rsidP="00867328">
      <w:pPr>
        <w:spacing w:before="100" w:beforeAutospacing="1" w:after="100" w:afterAutospacing="1" w:line="240" w:lineRule="auto"/>
        <w:jc w:val="both"/>
        <w:rPr>
          <w:rFonts w:ascii="Times New Roman" w:hAnsi="Times New Roman"/>
          <w:b/>
          <w:sz w:val="28"/>
        </w:rPr>
      </w:pPr>
      <w:r w:rsidRPr="00E90A2F">
        <w:rPr>
          <w:rFonts w:ascii="Times New Roman" w:hAnsi="Times New Roman"/>
          <w:b/>
          <w:sz w:val="28"/>
        </w:rPr>
        <w:t xml:space="preserve">Le VII est supprimé. </w:t>
      </w:r>
      <w:r>
        <w:rPr>
          <w:rFonts w:ascii="Times New Roman" w:hAnsi="Times New Roman"/>
          <w:b/>
          <w:sz w:val="28"/>
        </w:rPr>
        <w:t>U</w:t>
      </w:r>
      <w:r w:rsidRPr="00E90A2F">
        <w:rPr>
          <w:rFonts w:ascii="Times New Roman" w:hAnsi="Times New Roman"/>
          <w:b/>
          <w:sz w:val="28"/>
        </w:rPr>
        <w:t>n nouvel alinéa </w:t>
      </w:r>
      <w:r>
        <w:rPr>
          <w:rFonts w:ascii="Times New Roman" w:hAnsi="Times New Roman"/>
          <w:b/>
          <w:sz w:val="28"/>
        </w:rPr>
        <w:t xml:space="preserve">est ajouté </w:t>
      </w:r>
      <w:r w:rsidRPr="00E90A2F">
        <w:rPr>
          <w:rFonts w:ascii="Times New Roman" w:hAnsi="Times New Roman"/>
          <w:b/>
          <w:sz w:val="28"/>
        </w:rPr>
        <w:t>: L’article L311-2 du code de la recherche est abrogé.</w:t>
      </w:r>
    </w:p>
    <w:p w:rsidR="00867328" w:rsidRPr="00E90A2F" w:rsidRDefault="00867328" w:rsidP="00867328">
      <w:pPr>
        <w:spacing w:before="100" w:beforeAutospacing="1" w:after="100" w:afterAutospacing="1" w:line="240" w:lineRule="auto"/>
        <w:jc w:val="both"/>
        <w:rPr>
          <w:rFonts w:ascii="Times New Roman" w:hAnsi="Times New Roman"/>
          <w:b/>
          <w:sz w:val="28"/>
        </w:rPr>
      </w:pP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52</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 – L’article L. 711-1 du code de l’éducation est ainsi modifié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1° Le cinquième alinéa est supprimé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2° Le sixième alinéa est ainsi modifié :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i/>
          <w:iCs/>
          <w:sz w:val="28"/>
        </w:rPr>
        <w:t>a)</w:t>
      </w:r>
      <w:r w:rsidRPr="00065A84">
        <w:rPr>
          <w:rFonts w:ascii="Times New Roman" w:hAnsi="Times New Roman"/>
          <w:sz w:val="28"/>
        </w:rPr>
        <w:t> À la troisième phrase, les mots : « à l’Agence d’évaluation de la recherche et de l’enseignement supérieur, ainsi que, le cas échéant, les modalités de la participation de l’établissement à un pôle de recherche et d’enseignement supérieur » sont remplacés par les mots : « au Haut conseil de l’évaluation de la recherche et de l’enseignement supérieur »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i/>
          <w:iCs/>
          <w:sz w:val="28"/>
        </w:rPr>
        <w:t>b)</w:t>
      </w:r>
      <w:r w:rsidRPr="00065A84">
        <w:rPr>
          <w:rFonts w:ascii="Times New Roman" w:hAnsi="Times New Roman"/>
          <w:sz w:val="28"/>
        </w:rPr>
        <w:t> À la dernière phrase, les mots : « à l’Agence d’évaluation de la recherche et de l’enseignement supérieur mentionnée » sont remplacés par les mots : « au Haut conseil de l’évaluation de la recherche et de l’enseignement supérieur mentionné »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lastRenderedPageBreak/>
        <w:t>3° Au dernier alinéa, les mots : « l’Agence d’évaluation de la recherche et de l’enseignement supérieur » sont remplacés par les mots : « le Haut conseil de l’évaluation de la recherche et de l’enseignement supérieur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II. – L’article L. 711-4 du même code est ainsi modifié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1° Au deuxième alinéa, les mots : « L. 712-1 à L. 712-3, L. 712-5 à L. 712-7 » sont remplacés par les mots : « L. 712-1 à L. 712-6-1, L. 712-7 »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2° Au quatrième alinéa, les mots : « l’Agence d’évaluation de la recherche et de l’enseignement supérieur mentionnée » sont remplacés par les mots : « le Haut conseil de l’évaluation de la recherche et de l’enseignement supérieur mentionné », les mots : « L’agence » sont remplacés par les mots : « Le Haut conseil » et le mot : « elle » est remplacé par le mot : « il »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3° Au cinquième alinéa, les mots : « l’Agence d’évaluation de la recherche et de l’enseignement supérieur mentionnée » sont remplacés par les mots : « le Haut conseil de l’évaluation de la recherche et de l’enseignement supérieur mentionné », les mots : « cette dernière » sont remplacés par les mots : « ce dernier » et le mot : « elle » est remplacé par le mot : « il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53</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Au titre II du livre I</w:t>
      </w:r>
      <w:r w:rsidRPr="00065A84">
        <w:rPr>
          <w:rFonts w:ascii="Times New Roman" w:hAnsi="Times New Roman"/>
          <w:sz w:val="28"/>
          <w:vertAlign w:val="superscript"/>
        </w:rPr>
        <w:t>er</w:t>
      </w:r>
      <w:r w:rsidRPr="00065A84">
        <w:rPr>
          <w:rFonts w:ascii="Times New Roman" w:hAnsi="Times New Roman"/>
          <w:sz w:val="28"/>
        </w:rPr>
        <w:t xml:space="preserve"> du code de la recherche, il est rétabli un chapitre préliminaire ainsi rédigé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i/>
          <w:iCs/>
          <w:sz w:val="28"/>
        </w:rPr>
        <w:t>« Chapitre préliminaire</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1A63FF">
        <w:rPr>
          <w:rFonts w:ascii="Times New Roman" w:hAnsi="Times New Roman"/>
          <w:b/>
          <w:bCs/>
          <w:i/>
          <w:iCs/>
          <w:sz w:val="28"/>
          <w:highlight w:val="yellow"/>
        </w:rPr>
        <w:t>« Le Conseil stratégique de la recherche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w:t>
      </w:r>
      <w:r w:rsidRPr="00065A84">
        <w:rPr>
          <w:rFonts w:ascii="Times New Roman" w:hAnsi="Times New Roman"/>
          <w:i/>
          <w:iCs/>
          <w:sz w:val="28"/>
        </w:rPr>
        <w:t>Art. L. 120-1.</w:t>
      </w:r>
      <w:r w:rsidRPr="00065A84">
        <w:rPr>
          <w:rFonts w:ascii="Times New Roman" w:hAnsi="Times New Roman"/>
          <w:sz w:val="28"/>
        </w:rPr>
        <w:t> – Il est créé un Conseil stratégique de la recherche placé auprès du Premier ministre et comprenant autant de femmes que d’hommes.</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Le Conseil stratégique de la recherche propose les grandes orientations de la stratégie nationale de recherche définie à l’article L. 111-6 et participe à l’évaluation de leur mise en œuvre.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Le Conseil stratégique est présidé par le Premier ministre ou, par délégation, par le ministre chargé de la recherche.</w:t>
      </w:r>
    </w:p>
    <w:p w:rsidR="00867328" w:rsidRPr="00290273" w:rsidRDefault="00867328" w:rsidP="00867328">
      <w:pPr>
        <w:spacing w:before="100" w:beforeAutospacing="1" w:after="100" w:afterAutospacing="1" w:line="240" w:lineRule="auto"/>
        <w:jc w:val="both"/>
        <w:rPr>
          <w:rFonts w:ascii="Times New Roman" w:hAnsi="Times New Roman"/>
          <w:sz w:val="28"/>
        </w:rPr>
      </w:pPr>
      <w:r w:rsidRPr="00290273">
        <w:rPr>
          <w:rFonts w:ascii="Times New Roman" w:hAnsi="Times New Roman"/>
          <w:sz w:val="28"/>
        </w:rPr>
        <w:t xml:space="preserve">« Il comprend un </w:t>
      </w:r>
      <w:proofErr w:type="spellStart"/>
      <w:r w:rsidRPr="00290273">
        <w:rPr>
          <w:rFonts w:ascii="Times New Roman" w:hAnsi="Times New Roman"/>
          <w:sz w:val="28"/>
        </w:rPr>
        <w:t>député</w:t>
      </w:r>
      <w:proofErr w:type="gramStart"/>
      <w:r w:rsidR="00592471" w:rsidRPr="00290273">
        <w:rPr>
          <w:rFonts w:ascii="Times New Roman" w:hAnsi="Times New Roman"/>
          <w:sz w:val="28"/>
        </w:rPr>
        <w:t>,</w:t>
      </w:r>
      <w:r w:rsidRPr="00290273">
        <w:rPr>
          <w:rFonts w:ascii="Times New Roman" w:hAnsi="Times New Roman"/>
          <w:sz w:val="28"/>
        </w:rPr>
        <w:t>et</w:t>
      </w:r>
      <w:proofErr w:type="spellEnd"/>
      <w:proofErr w:type="gramEnd"/>
      <w:r w:rsidRPr="00290273">
        <w:rPr>
          <w:rFonts w:ascii="Times New Roman" w:hAnsi="Times New Roman"/>
          <w:sz w:val="28"/>
        </w:rPr>
        <w:t xml:space="preserve"> un sénateur.</w:t>
      </w:r>
    </w:p>
    <w:p w:rsidR="00290273" w:rsidRPr="00290273" w:rsidRDefault="00290273" w:rsidP="00867328">
      <w:pPr>
        <w:spacing w:before="100" w:beforeAutospacing="1" w:after="100" w:afterAutospacing="1" w:line="240" w:lineRule="auto"/>
        <w:jc w:val="both"/>
        <w:rPr>
          <w:rFonts w:ascii="Times New Roman" w:hAnsi="Times New Roman"/>
          <w:b/>
          <w:sz w:val="28"/>
        </w:rPr>
      </w:pPr>
      <w:r w:rsidRPr="00290273">
        <w:rPr>
          <w:rFonts w:ascii="Times New Roman" w:hAnsi="Times New Roman"/>
          <w:b/>
          <w:sz w:val="28"/>
        </w:rPr>
        <w:t xml:space="preserve">AMENDEMENT </w:t>
      </w:r>
    </w:p>
    <w:p w:rsidR="00290273" w:rsidRPr="00290273" w:rsidRDefault="00290273" w:rsidP="00290273">
      <w:pPr>
        <w:spacing w:before="100" w:beforeAutospacing="1" w:after="100" w:afterAutospacing="1" w:line="240" w:lineRule="auto"/>
        <w:jc w:val="both"/>
        <w:rPr>
          <w:rFonts w:ascii="Times New Roman" w:hAnsi="Times New Roman"/>
          <w:b/>
          <w:sz w:val="28"/>
        </w:rPr>
      </w:pPr>
      <w:r w:rsidRPr="00290273">
        <w:rPr>
          <w:rFonts w:ascii="Times New Roman" w:hAnsi="Times New Roman"/>
          <w:b/>
          <w:sz w:val="28"/>
        </w:rPr>
        <w:t>« Il comprend un député,</w:t>
      </w:r>
      <w:r w:rsidRPr="00290273">
        <w:rPr>
          <w:rFonts w:ascii="Times New Roman" w:hAnsi="Times New Roman"/>
          <w:b/>
          <w:strike/>
          <w:sz w:val="28"/>
        </w:rPr>
        <w:t xml:space="preserve"> et</w:t>
      </w:r>
      <w:r w:rsidRPr="00290273">
        <w:rPr>
          <w:rFonts w:ascii="Times New Roman" w:hAnsi="Times New Roman"/>
          <w:b/>
          <w:sz w:val="28"/>
        </w:rPr>
        <w:t xml:space="preserve"> un sénateur et un membre du CESE.</w:t>
      </w:r>
    </w:p>
    <w:p w:rsidR="00290273" w:rsidRPr="00290273" w:rsidRDefault="00290273" w:rsidP="00290273">
      <w:pPr>
        <w:spacing w:before="100" w:beforeAutospacing="1" w:after="100" w:afterAutospacing="1" w:line="240" w:lineRule="auto"/>
        <w:jc w:val="both"/>
        <w:rPr>
          <w:rFonts w:ascii="Times New Roman" w:hAnsi="Times New Roman"/>
          <w:b/>
          <w:sz w:val="28"/>
        </w:rPr>
      </w:pPr>
      <w:r w:rsidRPr="00290273">
        <w:rPr>
          <w:rFonts w:ascii="Times New Roman" w:hAnsi="Times New Roman"/>
          <w:b/>
          <w:sz w:val="28"/>
        </w:rPr>
        <w:lastRenderedPageBreak/>
        <w:t>« Il comprend aussi les confédérations syndicales de salariés représentatives.</w:t>
      </w:r>
    </w:p>
    <w:p w:rsidR="00290273" w:rsidRPr="00065A84" w:rsidRDefault="00290273" w:rsidP="00867328">
      <w:pPr>
        <w:spacing w:before="100" w:beforeAutospacing="1" w:after="100" w:afterAutospacing="1" w:line="240" w:lineRule="auto"/>
        <w:jc w:val="both"/>
        <w:rPr>
          <w:rFonts w:ascii="Times New Roman" w:hAnsi="Times New Roman"/>
          <w:sz w:val="24"/>
        </w:rPr>
      </w:pP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Un décret précise les missions, l’organisation et le fonctionnement du Conseil stratégique de la recherche.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54</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L’article L. 311-1 du code de la recherche est complété par un alinéa ainsi rédigé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Les dirigeants des établissements publics à caractère scientifique et technologique et le directeur général de l’Agence nationale de la recherche sont choisis après un appel public à candidatures et l’examen de ces candidatures par une commission dont la composition et le fonctionnement sont fixés par les statuts de l’établissement et dont les membres sont nommés par les ministres de tutelle.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sz w:val="24"/>
        </w:rPr>
        <w:t>Chapitre II</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 xml:space="preserve">L’exercice des activités de transfert </w:t>
      </w:r>
      <w:r w:rsidRPr="00065A84">
        <w:rPr>
          <w:rFonts w:ascii="Times New Roman" w:hAnsi="Times New Roman"/>
          <w:b/>
          <w:bCs/>
          <w:sz w:val="28"/>
        </w:rPr>
        <w:br/>
        <w:t>pour la création de valeur économique</w:t>
      </w:r>
    </w:p>
    <w:p w:rsidR="00867328" w:rsidRPr="00290273" w:rsidRDefault="00867328" w:rsidP="00867328">
      <w:pPr>
        <w:spacing w:before="100" w:beforeAutospacing="1" w:after="100" w:afterAutospacing="1" w:line="240" w:lineRule="auto"/>
        <w:jc w:val="center"/>
        <w:rPr>
          <w:rFonts w:ascii="Times New Roman" w:hAnsi="Times New Roman"/>
          <w:b/>
          <w:bCs/>
          <w:sz w:val="28"/>
        </w:rPr>
      </w:pPr>
      <w:r w:rsidRPr="00290273">
        <w:rPr>
          <w:rFonts w:ascii="Times New Roman" w:hAnsi="Times New Roman"/>
          <w:b/>
          <w:bCs/>
          <w:sz w:val="28"/>
        </w:rPr>
        <w:t>Article 55</w:t>
      </w:r>
    </w:p>
    <w:p w:rsidR="009778D5" w:rsidRPr="00065A84" w:rsidRDefault="009778D5" w:rsidP="00867328">
      <w:pPr>
        <w:spacing w:before="100" w:beforeAutospacing="1" w:after="100" w:afterAutospacing="1" w:line="240" w:lineRule="auto"/>
        <w:jc w:val="center"/>
        <w:rPr>
          <w:rFonts w:ascii="Times New Roman" w:hAnsi="Times New Roman"/>
          <w:sz w:val="24"/>
        </w:rPr>
      </w:pPr>
      <w:r w:rsidRPr="00290273">
        <w:rPr>
          <w:rFonts w:ascii="Times New Roman" w:hAnsi="Times New Roman"/>
          <w:b/>
          <w:bCs/>
          <w:sz w:val="28"/>
        </w:rPr>
        <w:t>Voir à rédiger une note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L’article L. 329-7 du même code est remplacé par les dispositions suivantes :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i/>
          <w:iCs/>
          <w:sz w:val="28"/>
        </w:rPr>
        <w:t>«</w:t>
      </w:r>
      <w:r w:rsidRPr="00065A84">
        <w:rPr>
          <w:rFonts w:ascii="Times New Roman" w:hAnsi="Times New Roman"/>
          <w:sz w:val="28"/>
        </w:rPr>
        <w:t> </w:t>
      </w:r>
      <w:r w:rsidRPr="00065A84">
        <w:rPr>
          <w:rFonts w:ascii="Times New Roman" w:hAnsi="Times New Roman"/>
          <w:i/>
          <w:iCs/>
          <w:sz w:val="28"/>
        </w:rPr>
        <w:t>Art. L. 329-7</w:t>
      </w:r>
      <w:r w:rsidRPr="00065A84">
        <w:rPr>
          <w:rFonts w:ascii="Times New Roman" w:hAnsi="Times New Roman"/>
          <w:sz w:val="28"/>
        </w:rPr>
        <w:t>. – I. – Les agents de l’État et des personnes publiques investies d’une mission de recherche auteurs, dans le cadre de recherches financées par dotations de l’État et des collectivités territoriales ou par subventions d’agences de financement nationales, d’une invention dans les conditions prévues au 1 de l’article L. 611-7 du code de la propriété intellectuelle en font immédiatement déclaration auprès de la personne publique employeur dont ils relèvent.</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II. – Lorsqu’elles sont susceptibles d’un développement économique, ces inventions donnent lieu à un dépôt en vue de l’acquisition d’un titre de propriété industrielle tel qu’il est défini aux articles L. 611-1 et L. 611-2 du code de la propriété intellectuelle.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 III. – Les personnes publiques employeurs des personnels mentionnés au I valorisent l’invention objet du titre de propriété industrielle, acquis en </w:t>
      </w:r>
      <w:r w:rsidRPr="00065A84">
        <w:rPr>
          <w:rFonts w:ascii="Times New Roman" w:hAnsi="Times New Roman"/>
          <w:sz w:val="28"/>
        </w:rPr>
        <w:lastRenderedPageBreak/>
        <w:t xml:space="preserve">application du II, dans les conditions prévues par le code de la propriété intellectuelle, auprès d’entreprises qui s’engagent à une exploitation de l’invention sous la forme d’une production industrielle ou de la création de services sur le territoire de l’Union européenne et parmi ces entreprises, prioritairement auprès de celles employant moins de deux cent cinquante salariés.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IV. – Les personnes publiques investies d’une mission de recherche autres que l’État mentionnées au I informent leur ministère de tutelle des titres de propriété intellectuelle acquis et des conditions de leur exploitation en application des dispositions des II et III.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sz w:val="28"/>
        </w:rPr>
        <w:t>TITRE VII</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4"/>
        </w:rPr>
        <w:t>DISPOSITIONS DIVERSES, TRANSITOIRES ET FINALES</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sz w:val="24"/>
        </w:rPr>
        <w:t>Chapitre I</w:t>
      </w:r>
      <w:r w:rsidRPr="00065A84">
        <w:rPr>
          <w:rFonts w:ascii="Times New Roman" w:hAnsi="Times New Roman"/>
          <w:sz w:val="24"/>
          <w:vertAlign w:val="superscript"/>
        </w:rPr>
        <w:t>er</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Dispositions diverses</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56</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L’article L. 135 D du livre des procédures fiscales est ainsi modifié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1° À la première phrase du II, les mots : « soit pour des besoins de recherche scientifique, soit » sont supprimés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2° Il est complété par un III ainsi rédigé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III. – L’accès des tiers, à des fins de recherche scientifique, aux informations recueillies à l’occasion des opérations de détermination de l’assiette, de contrôle, de recouvrement ou de contentieux des impôts, droits, taxes et redevances prévus au code général des impôts peut être autorisé par décision du ministre chargé du budget, après avis favorable du comité du secret statistique institué par l’article 6 </w:t>
      </w:r>
      <w:r w:rsidRPr="00065A84">
        <w:rPr>
          <w:rFonts w:ascii="Times New Roman" w:hAnsi="Times New Roman"/>
          <w:i/>
          <w:iCs/>
          <w:sz w:val="28"/>
        </w:rPr>
        <w:t>bis</w:t>
      </w:r>
      <w:r w:rsidRPr="00065A84">
        <w:rPr>
          <w:rFonts w:ascii="Times New Roman" w:hAnsi="Times New Roman"/>
          <w:sz w:val="28"/>
        </w:rPr>
        <w:t xml:space="preserve"> de la loi n° 51-711 du 7 juin 1951 sur l’obligation, la coordination et le secret en matière de statistiques.</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L’avis du comité du secret statistique est rendu, après consultation des administrations ayant collecté les données concernées par la demande d’accès, en tenant compte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1° Des enjeux attachés à la protection de la vie privée, à la protection du secret des affaires et au respect du secret professionnel prévu aux articles 226-13 et 226-14 du code pénal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lastRenderedPageBreak/>
        <w:t>« 2° De la nature et de la finalité des travaux pour l’exécution desquels la demande d’accès est formulée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3° De la qualité de la personne qui demande l’accès aux données, de celle de l’organisme de recherche auquel elle est rattachée et des garanties qu’elle présente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4° De la disponibilité des données demandées.</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L’accès aux informations s’effectue dans des conditions préservant la confidentialité des données.</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Les travaux issus de l’exploitation de ces données ne peuvent en aucun cas faire état des personnes auxquelles elles se rapportent ni permettre leur identification.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57</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À l’article L. 821-1 du code de l’éducation, les mots : « des organismes spécialisés » sont remplacés par les mots : « le réseau des œuvres universitaires mentionné à l’article L. 822-1 ».</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sz w:val="24"/>
        </w:rPr>
        <w:t>Chapitre II</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Dispositions transitoires et finales</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58</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 – Le conseil d’administration de l’université en exercice à la date de publication de la présente loi adopte dans un délai d’un an, par délibération statutaire, des statuts en conformité avec les dispositions de la présente loi et, notamment, la composition du nouveau conseil d’administration et du conseil académique.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II. – Le conseil d’administration, le conseil académique et le président d’université sont désignés conformément aux dispositions de la présente loi à l’échéance du mandat des représentants élus des personnels du conseil d’administration en exercice à la date de publication de la présente loi.</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Toutefois, dans le cas où le président de l’université cesse ses fonctions, pour quelque cause que ce soit, il est mis fin au mandat des membres du conseil d’administration, du conseil scientifique et du conseil des études et de la vie universitaire et un conseil d’administration, un conseil académique et un président sont désignés dans les conditions prévues par la présente loi, si les statuts de l’établissement ont été modifiés conformément au I. Dans le cas </w:t>
      </w:r>
      <w:r w:rsidRPr="00065A84">
        <w:rPr>
          <w:rFonts w:ascii="Times New Roman" w:hAnsi="Times New Roman"/>
          <w:sz w:val="28"/>
        </w:rPr>
        <w:lastRenderedPageBreak/>
        <w:t>contraire, un administrateur provisoire désigné par le recteur d’académie, chancelier des universités, préside le conseil d’administration. Il est chargé notamment d’assurer la mise en conformité des statuts de l’université dans les conditions prévues au I. Lorsque ces statuts sont adoptés par le conseil d’administration, il est procédé comme prévu à la première phrase du présent alinéa.</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III. – À compter de la publication de la présente loi, la commission de la recherche du conseil académique est constituée des membres du conseil scientifique et la commission de la formation de ce même conseil est constituée des membres du conseil des études et de la vie universitaire. Le conseil scientifique exerce les compétences de la commission de la recherche et le conseil des études et de la vie universitaire celles de la commission de la formation. Les membres des deux conseils siègent ensemble pour exercer les compétences du conseil académique en formation plénière.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Jusqu’à la mise en place du conseil académique dans les conditions fixées par la présente loi, le président de l’université préside la commission de la recherche, la commission de la formation et le conseil académique en formation plénière.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Les sections disciplinaires du conseil d’administration restent en fonction jusqu’à l’échéance du mandat des membres du conseil d’administration en exercice à la date de publication de la présente loi. Le conseil d’administration est compétent pour procéder à leur renouvellement jusqu’à la désignation des membres du conseil académique conformément aux dispositions des articles L. 712-4, L. 712-5 et L. 712-6 du code de l’éducation dans leur rédaction issue de la présente loi.</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59</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 – Les établissements publics de coopération scientifique créés conformément à l’article L. 344-4 du code de la recherche dans sa rédaction en vigueur avant la publication de la présente loi deviennent des communautés d’universités et établissements à la date de publication de la présente loi.</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 conseil d’administration de l’établissement public de coopération scientifique en exercice à la date de publication de la présente loi adopte dans un délai d’un an à compter de la même date les nouveaux statuts de l’établissement pour les mettre en conformité avec les dispositions des articles L. 718-2-5 à L. 718-2-13 du code de l’éducation, dans leur rédaction issue de la présente loi.</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Le nouveau conseil d’administration, le président et le conseil académique sont désignés conformément aux dispositions de la présente loi dans un délai d’un an </w:t>
      </w:r>
      <w:r w:rsidRPr="00065A84">
        <w:rPr>
          <w:rFonts w:ascii="Times New Roman" w:hAnsi="Times New Roman"/>
          <w:sz w:val="28"/>
        </w:rPr>
        <w:lastRenderedPageBreak/>
        <w:t>à compter de l’approbation des nouveaux statuts de la communauté d’universités et établissements.</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Les biens, droits et obligations, y compris les contrats des personnels, de l’établissement public de coopération scientifique sont transférés à la communauté d’universités et établissements à compter de la date de publication du décret portant approbation de la modification des statuts. Les étudiants inscrits dans l’établissement public de coopération scientifique sont inscrits à la communauté d’universités et établissements à compter de cette même date. La communauté d’universités et établissements délivre les diplômes nationaux à ces étudiants à la fin de leurs études.</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II. – Toutefois, les établissements publics de coopération scientifique </w:t>
      </w:r>
      <w:proofErr w:type="spellStart"/>
      <w:r w:rsidRPr="00065A84">
        <w:rPr>
          <w:rFonts w:ascii="Times New Roman" w:hAnsi="Times New Roman"/>
          <w:sz w:val="28"/>
        </w:rPr>
        <w:t>Agreenium</w:t>
      </w:r>
      <w:proofErr w:type="spellEnd"/>
      <w:r w:rsidRPr="00065A84">
        <w:rPr>
          <w:rFonts w:ascii="Times New Roman" w:hAnsi="Times New Roman"/>
          <w:sz w:val="28"/>
        </w:rPr>
        <w:t xml:space="preserve">, Condorcet et </w:t>
      </w:r>
      <w:proofErr w:type="spellStart"/>
      <w:r w:rsidRPr="00065A84">
        <w:rPr>
          <w:rFonts w:ascii="Times New Roman" w:hAnsi="Times New Roman"/>
          <w:sz w:val="28"/>
        </w:rPr>
        <w:t>Paristech</w:t>
      </w:r>
      <w:proofErr w:type="spellEnd"/>
      <w:r w:rsidRPr="00065A84">
        <w:rPr>
          <w:rFonts w:ascii="Times New Roman" w:hAnsi="Times New Roman"/>
          <w:sz w:val="28"/>
        </w:rPr>
        <w:t xml:space="preserve"> restent régis, pendant cinq années à compter de la publication de la présente loi, par les dispositions de la section 2 du chapitre IV du titre IV du livre III du code de la recherche dans leur rédaction antérieure à la publication de la présente loi.</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60</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Les décrets pris pour l’application du deuxième alinéa de l’article L. 719-10 dans sa rédaction en vigueur antérieurement à la publication de la présente loi sont modifiés dans le délai de deux ans à compter de la publication de la présente loi pour mentionner les compétences mises en commun entre l’établissement de rattachement et les établissements rattachés conformément à l’article L. 718-2-14 du code de l’éducation.</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61</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Les biens, droits et obligations, y compris les contrats des personnels, de l’Agence d’évaluation de la recherche et de l’enseignement supérieur sont transférés au Haut conseil de l’évaluation de la recherche et de l’enseignement supérieur à compter de la date de publication du décret en Conseil d’État prévu à l’article L. 114-3-6 du code de la recherche dans sa rédaction issue de la présente loi.</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62</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Les dispositions du 2° de l’article 18 de la présente loi sont mises en œuvre dans un délai de deux ans à compter de la publication de la loi.</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63</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lastRenderedPageBreak/>
        <w:t>Pour la première accréditation prévue à l’article L. 613-1 du code de l’éducation, lorsque la durée du contrat liant l’État à l’établissement public d’enseignement supérieur restant à courir est inférieure à un an, les établissements sont accrédités jusqu’au terme du contrat suivant.</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64</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Les procédures de recrutement et d’affectation des personnels enseignants-chercheurs issues des dispositions de la présente loi s’appliquent pour les emplois publiés postérieurement à la publication de la loi.</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65</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 – Dans les conditions prévues par l’article 38 de la Constitution, le Gouvernement est autorisé à modifier par ordonnance la partie législative du code de la recherche afin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1° D’adapter le code, notamment son plan et les renvois à des dispositions codifiées, afin d’y créer un nouveau livre relatif à l’exercice des activités de transfert pour la création de valeur économique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2° De remédier aux éventuelles erreurs de codification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3° D’abroger les dispositions obsolètes ou devenues sans objet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4° D’étendre, le cas échéant avec les adaptations nécessaires, l’application des dispositions du code de la recherche en Nouvelle-Calédonie, en Polynésie française, dans les îles Wallis et Futuna et dans les Terres australes et antarctiques françaises ainsi que de permettre les adaptations nécessaires à l’application de ces dispositions à Mayotte, à Saint-Barthélemy, à Saint-Martin et à Saint-Pierre-et-Miquelon.</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II. – Dans les conditions prévues par l’article 38 de la Constitution, le Gouvernement est autorisé à modifier par ordonnance la partie législative du code de l’éducation afin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1° D’adapter le code, notamment son plan et les renvois à des dispositions codifiées, afin, notamment, d’introduire des dispositions relatives aux études de maïeutique et de modifier celles relatives aux établissements d’enseignement supérieur spécialisés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2° De remédier aux éventuelles erreurs de codification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3° D’abroger les dispositions obsolètes ou devenues sans objet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lastRenderedPageBreak/>
        <w:t>4° D’étendre, le cas échéant avec les adaptations nécessaires, l’application de ces dispositions du code de l’éducation en Nouvelle-Calédonie, en Polynésie française et dans les îles Wallis et Futuna.</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III. – Les ordonnances prévues aux I et II doivent être prises dans un délai d’un an suivant la publication de la présente loi.</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Pour chaque ordonnance, un projet de loi de ratification est déposé devant le Parlement dans un délai de six mois après la publication de l’ordonnance.</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66</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 – Le chapitre I</w:t>
      </w:r>
      <w:r w:rsidRPr="00065A84">
        <w:rPr>
          <w:rFonts w:ascii="Times New Roman" w:hAnsi="Times New Roman"/>
          <w:sz w:val="28"/>
          <w:vertAlign w:val="superscript"/>
        </w:rPr>
        <w:t>er</w:t>
      </w:r>
      <w:r w:rsidRPr="00065A84">
        <w:rPr>
          <w:rFonts w:ascii="Times New Roman" w:hAnsi="Times New Roman"/>
          <w:sz w:val="28"/>
        </w:rPr>
        <w:t xml:space="preserve"> du titre I</w:t>
      </w:r>
      <w:r w:rsidRPr="00065A84">
        <w:rPr>
          <w:rFonts w:ascii="Times New Roman" w:hAnsi="Times New Roman"/>
          <w:sz w:val="28"/>
          <w:vertAlign w:val="superscript"/>
        </w:rPr>
        <w:t>er</w:t>
      </w:r>
      <w:r w:rsidRPr="00065A84">
        <w:rPr>
          <w:rFonts w:ascii="Times New Roman" w:hAnsi="Times New Roman"/>
          <w:sz w:val="28"/>
        </w:rPr>
        <w:t>, le titre II, le titre III à l’exception de l’article 18, du V de l’article 21 et de l’article 22 de la présente loi s’appliquent dans les îles Wallis et Futuna, en Polynésie française et en Nouvelle-Calédonie.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II. – Aux articles L. 681-1, L. 683-1 et L. 684-1 du code de l’éducation, après la référence : « L. 611-5 » est insérée la référence : </w:t>
      </w:r>
      <w:proofErr w:type="gramStart"/>
      <w:r w:rsidRPr="00065A84">
        <w:rPr>
          <w:rFonts w:ascii="Times New Roman" w:hAnsi="Times New Roman"/>
          <w:sz w:val="28"/>
        </w:rPr>
        <w:t>« ,</w:t>
      </w:r>
      <w:proofErr w:type="gramEnd"/>
      <w:r w:rsidRPr="00065A84">
        <w:rPr>
          <w:rFonts w:ascii="Times New Roman" w:hAnsi="Times New Roman"/>
          <w:sz w:val="28"/>
        </w:rPr>
        <w:t> L. 611-8 ».</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III. – L’article L. 631-1 du code de l’éducation dans sa rédaction issue de la loi n° 2009-833 du 7 juillet 2009 portant création d’une première année commune aux études de santé et facilitant la réorientation des étudiants est applicable dans les îles Wallis et Futuna.</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67</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Dans les conditions prévues par l’article 38 de la Constitution, le Gouvernement est autorisé à prendre par ordonnances, dans un délai de dix-huit mois suivant la publication de la présente loi, les mesures législatives nécessaires à l’extension et à l’adaptation à la Nouvelle-Calédonie, à la Polynésie française et aux îles Wallis et Futuna des dispositions de la présente loi autres que celles mentionnées au I de l’article 64 et des dispositions de la loi n° 2009-879 du 21 juillet 2009 portant réforme de l’hôpital et relative aux patients, à la santé et aux territoires modifiant le code de l’éducation.</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Les projets de loi de ratification sont déposés devant le Parlement au plus tard six mois après la publication des ordonnances.</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68</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I. – Le titre IV n’est pas applicable à Mayotte.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II. – Dans les conditions prévues par l’article 38 de la Constitution, le Gouvernement est autorisé à prendre par ordonnance, dans un délai de dix-huit mois suivant la publication de la présente loi, les mesures relevant du domaine </w:t>
      </w:r>
      <w:r w:rsidRPr="00065A84">
        <w:rPr>
          <w:rFonts w:ascii="Times New Roman" w:hAnsi="Times New Roman"/>
          <w:sz w:val="28"/>
        </w:rPr>
        <w:lastRenderedPageBreak/>
        <w:t>de la loi nécessaires pour étendre et, le cas échéant, adapter à Mayotte les dispositions de la présente loi, notamment son titre IV.</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Un projet de loi de ratification est déposé devant le Parlement au plus tard six mois après la publication de cette ordonnance.</w:t>
      </w:r>
    </w:p>
    <w:p w:rsidR="00867328" w:rsidRPr="00065A84" w:rsidRDefault="00867328" w:rsidP="00867328">
      <w:pPr>
        <w:spacing w:before="100" w:beforeAutospacing="1" w:after="100" w:afterAutospacing="1" w:line="240" w:lineRule="auto"/>
        <w:jc w:val="center"/>
        <w:rPr>
          <w:rFonts w:ascii="Times New Roman" w:hAnsi="Times New Roman"/>
          <w:sz w:val="24"/>
        </w:rPr>
      </w:pPr>
      <w:r w:rsidRPr="00065A84">
        <w:rPr>
          <w:rFonts w:ascii="Times New Roman" w:hAnsi="Times New Roman"/>
          <w:b/>
          <w:bCs/>
          <w:sz w:val="28"/>
        </w:rPr>
        <w:t>Article 69</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Dans les conditions prévues par l’article 38 de la Constitution, le Gouvernement est autorisé à prendre par ordonnance, dans un délai d’un an suivant la publication de la présente loi, des mesures modifiant le chapitre unique du titre VIII du livre VII du code de l’éducation relatif aux dispositions applicables à l’Université des Antilles et de la Guyane pour y adapter le titre IV de la présente loi.</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Le projet de loi de ratification est déposé au plus tard six mois après la publication de l’ordonnance.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 xml:space="preserve">Le titre IV de la présente loi est applicable à l’Université des Antilles et de la Guyane au plus tard à compter du premier jour du douzième mois suivant sa publication au </w:t>
      </w:r>
      <w:r w:rsidRPr="00065A84">
        <w:rPr>
          <w:rFonts w:ascii="Times New Roman" w:hAnsi="Times New Roman"/>
          <w:i/>
          <w:iCs/>
          <w:sz w:val="28"/>
        </w:rPr>
        <w:t>Journal officiel</w:t>
      </w:r>
      <w:r w:rsidRPr="00065A84">
        <w:rPr>
          <w:rFonts w:ascii="Times New Roman" w:hAnsi="Times New Roman"/>
          <w:sz w:val="28"/>
        </w:rPr>
        <w:t xml:space="preserve"> de la République française.</w:t>
      </w:r>
    </w:p>
    <w:p w:rsidR="00867328" w:rsidRPr="00065A84" w:rsidRDefault="00867328" w:rsidP="00867328">
      <w:pPr>
        <w:spacing w:before="100" w:beforeAutospacing="1" w:after="100" w:afterAutospacing="1" w:line="240" w:lineRule="auto"/>
        <w:jc w:val="both"/>
        <w:rPr>
          <w:rFonts w:ascii="Times New Roman" w:hAnsi="Times New Roman"/>
          <w:sz w:val="24"/>
        </w:rPr>
      </w:pPr>
      <w:r w:rsidRPr="00065A84">
        <w:rPr>
          <w:rFonts w:ascii="Times New Roman" w:hAnsi="Times New Roman"/>
          <w:sz w:val="28"/>
        </w:rPr>
        <w:t>Fait à Paris, le 20 mars 2013.</w:t>
      </w:r>
    </w:p>
    <w:p w:rsidR="00867328" w:rsidRPr="00065A84" w:rsidRDefault="00867328" w:rsidP="00867328">
      <w:pPr>
        <w:spacing w:before="100" w:beforeAutospacing="1" w:after="100" w:afterAutospacing="1" w:line="240" w:lineRule="auto"/>
        <w:jc w:val="right"/>
        <w:rPr>
          <w:rFonts w:ascii="Times New Roman" w:hAnsi="Times New Roman"/>
          <w:sz w:val="24"/>
        </w:rPr>
      </w:pPr>
      <w:r w:rsidRPr="00065A84">
        <w:rPr>
          <w:rFonts w:ascii="Times New Roman" w:hAnsi="Times New Roman"/>
          <w:i/>
          <w:iCs/>
          <w:sz w:val="28"/>
        </w:rPr>
        <w:t>Signé</w:t>
      </w:r>
      <w:r w:rsidRPr="00065A84">
        <w:rPr>
          <w:rFonts w:ascii="Times New Roman" w:hAnsi="Times New Roman"/>
          <w:sz w:val="28"/>
        </w:rPr>
        <w:t> : Jean-Marc AYRAULT</w:t>
      </w:r>
    </w:p>
    <w:tbl>
      <w:tblPr>
        <w:tblW w:w="0" w:type="auto"/>
        <w:tblCellSpacing w:w="15" w:type="dxa"/>
        <w:tblCellMar>
          <w:top w:w="15" w:type="dxa"/>
          <w:left w:w="15" w:type="dxa"/>
          <w:bottom w:w="15" w:type="dxa"/>
          <w:right w:w="15" w:type="dxa"/>
        </w:tblCellMar>
        <w:tblLook w:val="04A0"/>
      </w:tblPr>
      <w:tblGrid>
        <w:gridCol w:w="5550"/>
      </w:tblGrid>
      <w:tr w:rsidR="00867328" w:rsidRPr="00065A84" w:rsidTr="0006566D">
        <w:trPr>
          <w:tblCellSpacing w:w="15" w:type="dxa"/>
        </w:trPr>
        <w:tc>
          <w:tcPr>
            <w:tcW w:w="5490" w:type="dxa"/>
          </w:tcPr>
          <w:p w:rsidR="00867328" w:rsidRPr="00065A84" w:rsidRDefault="00867328" w:rsidP="0006566D">
            <w:pPr>
              <w:spacing w:before="100" w:beforeAutospacing="1" w:after="100" w:afterAutospacing="1" w:line="240" w:lineRule="auto"/>
              <w:jc w:val="center"/>
              <w:rPr>
                <w:rFonts w:ascii="Times New Roman" w:hAnsi="Times New Roman"/>
                <w:sz w:val="24"/>
              </w:rPr>
            </w:pPr>
            <w:r w:rsidRPr="00065A84">
              <w:rPr>
                <w:rFonts w:ascii="Times New Roman" w:hAnsi="Times New Roman"/>
                <w:sz w:val="28"/>
              </w:rPr>
              <w:t>Par le Premier ministre </w:t>
            </w:r>
            <w:proofErr w:type="gramStart"/>
            <w:r w:rsidRPr="00065A84">
              <w:rPr>
                <w:rFonts w:ascii="Times New Roman" w:hAnsi="Times New Roman"/>
                <w:sz w:val="28"/>
              </w:rPr>
              <w:t>:</w:t>
            </w:r>
            <w:proofErr w:type="gramEnd"/>
            <w:r w:rsidRPr="00065A84">
              <w:rPr>
                <w:rFonts w:ascii="Times New Roman" w:hAnsi="Times New Roman"/>
                <w:i/>
                <w:iCs/>
                <w:sz w:val="28"/>
              </w:rPr>
              <w:br/>
              <w:t>La ministre de l’enseignement supérieur</w:t>
            </w:r>
            <w:r w:rsidRPr="00065A84">
              <w:rPr>
                <w:rFonts w:ascii="Times New Roman" w:hAnsi="Times New Roman"/>
                <w:i/>
                <w:iCs/>
                <w:sz w:val="28"/>
              </w:rPr>
              <w:br/>
              <w:t>et de la recherche</w:t>
            </w:r>
            <w:r w:rsidRPr="00065A84">
              <w:rPr>
                <w:rFonts w:ascii="Times New Roman" w:hAnsi="Times New Roman"/>
                <w:i/>
                <w:iCs/>
                <w:sz w:val="28"/>
              </w:rPr>
              <w:br/>
            </w:r>
            <w:r w:rsidRPr="00065A84">
              <w:rPr>
                <w:rFonts w:ascii="Times New Roman" w:hAnsi="Times New Roman"/>
                <w:i/>
                <w:iCs/>
                <w:sz w:val="28"/>
              </w:rPr>
              <w:br/>
              <w:t>Signé :</w:t>
            </w:r>
            <w:r w:rsidRPr="00065A84">
              <w:rPr>
                <w:rFonts w:ascii="Times New Roman" w:hAnsi="Times New Roman"/>
                <w:sz w:val="28"/>
              </w:rPr>
              <w:t xml:space="preserve"> Geneviève FIORASO</w:t>
            </w:r>
          </w:p>
        </w:tc>
      </w:tr>
    </w:tbl>
    <w:p w:rsidR="00867328" w:rsidRPr="00065A84" w:rsidRDefault="00867328" w:rsidP="00867328">
      <w:pPr>
        <w:spacing w:after="0" w:line="240" w:lineRule="auto"/>
        <w:rPr>
          <w:rFonts w:ascii="Times New Roman" w:hAnsi="Times New Roman"/>
          <w:sz w:val="24"/>
        </w:rPr>
      </w:pPr>
      <w:r w:rsidRPr="00173CA8">
        <w:rPr>
          <w:rFonts w:ascii="Times New Roman" w:hAnsi="Times New Roman"/>
          <w:sz w:val="24"/>
        </w:rPr>
        <w:object w:dxaOrig="90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75pt" o:ole="">
            <v:imagedata r:id="rId6" o:title=""/>
          </v:shape>
          <o:OLEObject Type="Embed" ProgID="Word.Picture.8" ShapeID="_x0000_i1025" DrawAspect="Content" ObjectID="_1427704946" r:id="rId7"/>
        </w:object>
      </w:r>
    </w:p>
    <w:p w:rsidR="00867328" w:rsidRDefault="00867328" w:rsidP="00867328">
      <w:r w:rsidRPr="00065A84">
        <w:rPr>
          <w:rFonts w:ascii="Times New Roman" w:hAnsi="Times New Roman"/>
          <w:sz w:val="24"/>
        </w:rPr>
        <w:t>© Assemblée nationale</w:t>
      </w:r>
    </w:p>
    <w:sectPr w:rsidR="00867328" w:rsidSect="00906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024D"/>
    <w:multiLevelType w:val="hybridMultilevel"/>
    <w:tmpl w:val="AAC4AD48"/>
    <w:lvl w:ilvl="0" w:tplc="79AADF9A">
      <w:start w:val="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93657E"/>
    <w:multiLevelType w:val="hybridMultilevel"/>
    <w:tmpl w:val="55E2234C"/>
    <w:lvl w:ilvl="0" w:tplc="5D0E3D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65A84"/>
    <w:rsid w:val="00000E97"/>
    <w:rsid w:val="00044EAC"/>
    <w:rsid w:val="00055985"/>
    <w:rsid w:val="0006566D"/>
    <w:rsid w:val="00065A84"/>
    <w:rsid w:val="00073A28"/>
    <w:rsid w:val="000D0A11"/>
    <w:rsid w:val="00106D5C"/>
    <w:rsid w:val="001379B4"/>
    <w:rsid w:val="001A63FF"/>
    <w:rsid w:val="00212E16"/>
    <w:rsid w:val="002376F1"/>
    <w:rsid w:val="00256AB1"/>
    <w:rsid w:val="002878B0"/>
    <w:rsid w:val="00290273"/>
    <w:rsid w:val="002C55DB"/>
    <w:rsid w:val="00302538"/>
    <w:rsid w:val="003A419A"/>
    <w:rsid w:val="00410826"/>
    <w:rsid w:val="004A130C"/>
    <w:rsid w:val="004A76F7"/>
    <w:rsid w:val="00530A9D"/>
    <w:rsid w:val="005412E4"/>
    <w:rsid w:val="00592471"/>
    <w:rsid w:val="005B2FB8"/>
    <w:rsid w:val="00641845"/>
    <w:rsid w:val="006D68B3"/>
    <w:rsid w:val="00712BB3"/>
    <w:rsid w:val="0073201B"/>
    <w:rsid w:val="00763C31"/>
    <w:rsid w:val="00790CC5"/>
    <w:rsid w:val="007D721B"/>
    <w:rsid w:val="00867328"/>
    <w:rsid w:val="008806B1"/>
    <w:rsid w:val="008E0257"/>
    <w:rsid w:val="0090613D"/>
    <w:rsid w:val="009778D5"/>
    <w:rsid w:val="009E7E75"/>
    <w:rsid w:val="00A16EF4"/>
    <w:rsid w:val="00A25F36"/>
    <w:rsid w:val="00A57479"/>
    <w:rsid w:val="00AD195B"/>
    <w:rsid w:val="00BB7D53"/>
    <w:rsid w:val="00BD0418"/>
    <w:rsid w:val="00BD7BF4"/>
    <w:rsid w:val="00C23CA2"/>
    <w:rsid w:val="00CA4082"/>
    <w:rsid w:val="00D516C8"/>
    <w:rsid w:val="00D91B46"/>
    <w:rsid w:val="00DA0E48"/>
    <w:rsid w:val="00DB00C3"/>
    <w:rsid w:val="00DE50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5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878B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D721B"/>
    <w:pPr>
      <w:ind w:left="720"/>
      <w:contextualSpacing/>
    </w:pPr>
  </w:style>
  <w:style w:type="paragraph" w:styleId="Retraitcorpsdetexte">
    <w:name w:val="Body Text Indent"/>
    <w:basedOn w:val="Normal"/>
    <w:link w:val="RetraitcorpsdetexteCar"/>
    <w:semiHidden/>
    <w:rsid w:val="00073A28"/>
    <w:pPr>
      <w:spacing w:after="0" w:line="240" w:lineRule="auto"/>
      <w:ind w:left="540"/>
      <w:jc w:val="both"/>
    </w:pPr>
    <w:rPr>
      <w:rFonts w:ascii="Times New Roman" w:eastAsia="Times New Roman" w:hAnsi="Times New Roman" w:cs="Times New Roman"/>
      <w:b/>
      <w:bCs/>
      <w:sz w:val="21"/>
      <w:szCs w:val="21"/>
    </w:rPr>
  </w:style>
  <w:style w:type="character" w:customStyle="1" w:styleId="RetraitcorpsdetexteCar">
    <w:name w:val="Retrait corps de texte Car"/>
    <w:basedOn w:val="Policepardfaut"/>
    <w:link w:val="Retraitcorpsdetexte"/>
    <w:semiHidden/>
    <w:rsid w:val="00073A28"/>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5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878B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99"/>
    <w:qFormat/>
    <w:rsid w:val="007D721B"/>
    <w:pPr>
      <w:ind w:left="720"/>
      <w:contextualSpacing/>
    </w:pPr>
  </w:style>
  <w:style w:type="paragraph" w:styleId="Retraitcorpsdetexte">
    <w:name w:val="Body Text Indent"/>
    <w:basedOn w:val="Normal"/>
    <w:link w:val="RetraitcorpsdetexteCar"/>
    <w:semiHidden/>
    <w:rsid w:val="00073A28"/>
    <w:pPr>
      <w:spacing w:after="0" w:line="240" w:lineRule="auto"/>
      <w:ind w:left="540"/>
      <w:jc w:val="both"/>
    </w:pPr>
    <w:rPr>
      <w:rFonts w:ascii="Times New Roman" w:eastAsia="Times New Roman" w:hAnsi="Times New Roman" w:cs="Times New Roman"/>
      <w:b/>
      <w:bCs/>
      <w:sz w:val="21"/>
      <w:szCs w:val="21"/>
    </w:rPr>
  </w:style>
  <w:style w:type="character" w:customStyle="1" w:styleId="RetraitcorpsdetexteCar">
    <w:name w:val="Retrait corps de texte Car"/>
    <w:basedOn w:val="Policepardfaut"/>
    <w:link w:val="Retraitcorpsdetexte"/>
    <w:semiHidden/>
    <w:rsid w:val="00073A28"/>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divs>
    <w:div w:id="72972061">
      <w:bodyDiv w:val="1"/>
      <w:marLeft w:val="0"/>
      <w:marRight w:val="0"/>
      <w:marTop w:val="0"/>
      <w:marBottom w:val="0"/>
      <w:divBdr>
        <w:top w:val="none" w:sz="0" w:space="0" w:color="auto"/>
        <w:left w:val="none" w:sz="0" w:space="0" w:color="auto"/>
        <w:bottom w:val="none" w:sz="0" w:space="0" w:color="auto"/>
        <w:right w:val="none" w:sz="0" w:space="0" w:color="auto"/>
      </w:divBdr>
      <w:divsChild>
        <w:div w:id="1396734718">
          <w:marLeft w:val="0"/>
          <w:marRight w:val="0"/>
          <w:marTop w:val="0"/>
          <w:marBottom w:val="0"/>
          <w:divBdr>
            <w:top w:val="none" w:sz="0" w:space="0" w:color="auto"/>
            <w:left w:val="none" w:sz="0" w:space="0" w:color="auto"/>
            <w:bottom w:val="none" w:sz="0" w:space="0" w:color="auto"/>
            <w:right w:val="none" w:sz="0" w:space="0" w:color="auto"/>
          </w:divBdr>
          <w:divsChild>
            <w:div w:id="770466832">
              <w:marLeft w:val="0"/>
              <w:marRight w:val="0"/>
              <w:marTop w:val="0"/>
              <w:marBottom w:val="0"/>
              <w:divBdr>
                <w:top w:val="none" w:sz="0" w:space="0" w:color="auto"/>
                <w:left w:val="none" w:sz="0" w:space="0" w:color="auto"/>
                <w:bottom w:val="none" w:sz="0" w:space="0" w:color="auto"/>
                <w:right w:val="none" w:sz="0" w:space="0" w:color="auto"/>
              </w:divBdr>
              <w:divsChild>
                <w:div w:id="126438166">
                  <w:marLeft w:val="0"/>
                  <w:marRight w:val="0"/>
                  <w:marTop w:val="0"/>
                  <w:marBottom w:val="0"/>
                  <w:divBdr>
                    <w:top w:val="none" w:sz="0" w:space="0" w:color="auto"/>
                    <w:left w:val="none" w:sz="0" w:space="0" w:color="auto"/>
                    <w:bottom w:val="none" w:sz="0" w:space="0" w:color="auto"/>
                    <w:right w:val="none" w:sz="0" w:space="0" w:color="auto"/>
                  </w:divBdr>
                  <w:divsChild>
                    <w:div w:id="719597071">
                      <w:marLeft w:val="0"/>
                      <w:marRight w:val="0"/>
                      <w:marTop w:val="0"/>
                      <w:marBottom w:val="0"/>
                      <w:divBdr>
                        <w:top w:val="none" w:sz="0" w:space="0" w:color="auto"/>
                        <w:left w:val="none" w:sz="0" w:space="0" w:color="auto"/>
                        <w:bottom w:val="none" w:sz="0" w:space="0" w:color="auto"/>
                        <w:right w:val="none" w:sz="0" w:space="0" w:color="auto"/>
                      </w:divBdr>
                      <w:divsChild>
                        <w:div w:id="1579175452">
                          <w:marLeft w:val="0"/>
                          <w:marRight w:val="0"/>
                          <w:marTop w:val="0"/>
                          <w:marBottom w:val="0"/>
                          <w:divBdr>
                            <w:top w:val="none" w:sz="0" w:space="0" w:color="auto"/>
                            <w:left w:val="none" w:sz="0" w:space="0" w:color="auto"/>
                            <w:bottom w:val="none" w:sz="0" w:space="0" w:color="auto"/>
                            <w:right w:val="none" w:sz="0" w:space="0" w:color="auto"/>
                          </w:divBdr>
                          <w:divsChild>
                            <w:div w:id="181088942">
                              <w:marLeft w:val="0"/>
                              <w:marRight w:val="0"/>
                              <w:marTop w:val="0"/>
                              <w:marBottom w:val="0"/>
                              <w:divBdr>
                                <w:top w:val="none" w:sz="0" w:space="0" w:color="auto"/>
                                <w:left w:val="none" w:sz="0" w:space="0" w:color="auto"/>
                                <w:bottom w:val="none" w:sz="0" w:space="0" w:color="auto"/>
                                <w:right w:val="none" w:sz="0" w:space="0" w:color="auto"/>
                              </w:divBdr>
                              <w:divsChild>
                                <w:div w:id="20189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40605">
      <w:bodyDiv w:val="1"/>
      <w:marLeft w:val="0"/>
      <w:marRight w:val="0"/>
      <w:marTop w:val="0"/>
      <w:marBottom w:val="0"/>
      <w:divBdr>
        <w:top w:val="none" w:sz="0" w:space="0" w:color="auto"/>
        <w:left w:val="none" w:sz="0" w:space="0" w:color="auto"/>
        <w:bottom w:val="none" w:sz="0" w:space="0" w:color="auto"/>
        <w:right w:val="none" w:sz="0" w:space="0" w:color="auto"/>
      </w:divBdr>
      <w:divsChild>
        <w:div w:id="291713253">
          <w:marLeft w:val="1120"/>
          <w:marRight w:val="0"/>
          <w:marTop w:val="0"/>
          <w:marBottom w:val="0"/>
          <w:divBdr>
            <w:top w:val="none" w:sz="0" w:space="0" w:color="auto"/>
            <w:left w:val="none" w:sz="0" w:space="0" w:color="auto"/>
            <w:bottom w:val="none" w:sz="0" w:space="0" w:color="auto"/>
            <w:right w:val="none" w:sz="0" w:space="0" w:color="auto"/>
          </w:divBdr>
        </w:div>
        <w:div w:id="1462382727">
          <w:marLeft w:val="1400"/>
          <w:marRight w:val="0"/>
          <w:marTop w:val="0"/>
          <w:marBottom w:val="0"/>
          <w:divBdr>
            <w:top w:val="none" w:sz="0" w:space="0" w:color="auto"/>
            <w:left w:val="none" w:sz="0" w:space="0" w:color="auto"/>
            <w:bottom w:val="none" w:sz="0" w:space="0" w:color="auto"/>
            <w:right w:val="none" w:sz="0" w:space="0" w:color="auto"/>
          </w:divBdr>
        </w:div>
      </w:divsChild>
    </w:div>
    <w:div w:id="15433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1C57-7180-411E-96EC-B09D4FAE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15267</Words>
  <Characters>83969</Characters>
  <Application>Microsoft Office Word</Application>
  <DocSecurity>0</DocSecurity>
  <Lines>699</Lines>
  <Paragraphs>198</Paragraphs>
  <ScaleCrop>false</ScaleCrop>
  <HeadingPairs>
    <vt:vector size="2" baseType="variant">
      <vt:variant>
        <vt:lpstr>Titre</vt:lpstr>
      </vt:variant>
      <vt:variant>
        <vt:i4>1</vt:i4>
      </vt:variant>
    </vt:vector>
  </HeadingPairs>
  <TitlesOfParts>
    <vt:vector size="1" baseType="lpstr">
      <vt:lpstr/>
    </vt:vector>
  </TitlesOfParts>
  <Company>INP-A7</Company>
  <LinksUpToDate>false</LinksUpToDate>
  <CharactersWithSpaces>99038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daniel.steinmetz</dc:creator>
  <cp:lastModifiedBy> </cp:lastModifiedBy>
  <cp:revision>2</cp:revision>
  <cp:lastPrinted>2013-04-17T09:49:00Z</cp:lastPrinted>
  <dcterms:created xsi:type="dcterms:W3CDTF">2013-04-17T09:56:00Z</dcterms:created>
  <dcterms:modified xsi:type="dcterms:W3CDTF">2013-04-17T09:56:00Z</dcterms:modified>
</cp:coreProperties>
</file>